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B0911" w:rsidR="007F4773" w:rsidP="00070364" w:rsidRDefault="00EE78BE" w14:paraId="672A6659" w14:textId="140759FF">
      <w:pPr>
        <w:shd w:val="clear" w:color="auto" w:fill="FFFFFF" w:themeFill="background1"/>
        <w:jc w:val="center"/>
        <w:rPr>
          <w:rFonts w:asciiTheme="minorHAnsi" w:hAnsiTheme="minorHAnsi" w:cstheme="minorHAnsi"/>
          <w:color w:val="000000" w:themeColor="text1"/>
          <w:sz w:val="20"/>
        </w:rPr>
      </w:pPr>
      <w:r>
        <w:rPr>
          <w:rFonts w:asciiTheme="minorHAnsi" w:hAnsiTheme="minorHAnsi" w:cstheme="minorHAnsi"/>
          <w:noProof/>
          <w:color w:val="000000" w:themeColor="text1"/>
          <w:sz w:val="20"/>
          <w:lang w:val="en-GB"/>
        </w:rPr>
        <w:drawing>
          <wp:inline distT="0" distB="0" distL="0" distR="0" wp14:anchorId="4FBB8E75" wp14:editId="07777777">
            <wp:extent cx="2552700" cy="671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LD Logo.png"/>
                    <pic:cNvPicPr/>
                  </pic:nvPicPr>
                  <pic:blipFill>
                    <a:blip r:embed="rId10">
                      <a:extLst>
                        <a:ext uri="{28A0092B-C50C-407E-A947-70E740481C1C}">
                          <a14:useLocalDpi xmlns:a14="http://schemas.microsoft.com/office/drawing/2010/main" val="0"/>
                        </a:ext>
                      </a:extLst>
                    </a:blip>
                    <a:stretch>
                      <a:fillRect/>
                    </a:stretch>
                  </pic:blipFill>
                  <pic:spPr>
                    <a:xfrm>
                      <a:off x="0" y="0"/>
                      <a:ext cx="2596520" cy="682623"/>
                    </a:xfrm>
                    <a:prstGeom prst="rect">
                      <a:avLst/>
                    </a:prstGeom>
                  </pic:spPr>
                </pic:pic>
              </a:graphicData>
            </a:graphic>
          </wp:inline>
        </w:drawing>
      </w:r>
    </w:p>
    <w:p w:rsidRPr="001B0911" w:rsidR="007F4773" w:rsidP="00070364" w:rsidRDefault="007F4773" w14:paraId="0A37501D" w14:textId="77777777">
      <w:pPr>
        <w:shd w:val="clear" w:color="auto" w:fill="FFFFFF" w:themeFill="background1"/>
        <w:rPr>
          <w:rFonts w:asciiTheme="minorHAnsi" w:hAnsiTheme="minorHAnsi" w:cstheme="minorHAnsi"/>
          <w:color w:val="000000" w:themeColor="text1"/>
          <w:sz w:val="20"/>
        </w:rPr>
      </w:pPr>
    </w:p>
    <w:tbl>
      <w:tblPr>
        <w:tblW w:w="5000"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484"/>
        <w:gridCol w:w="3484"/>
        <w:gridCol w:w="3482"/>
      </w:tblGrid>
      <w:tr w:rsidR="0A19AD8D" w:rsidTr="000A2207" w14:paraId="306922C5" w14:textId="77777777">
        <w:trPr>
          <w:trHeight w:val="300"/>
        </w:trPr>
        <w:tc>
          <w:tcPr>
            <w:tcW w:w="1667" w:type="pct"/>
            <w:tcBorders>
              <w:top w:val="single" w:color="auto" w:sz="6" w:space="0"/>
              <w:left w:val="single" w:color="auto" w:sz="6" w:space="0"/>
              <w:bottom w:val="single" w:color="auto" w:sz="6" w:space="0"/>
              <w:right w:val="single" w:color="auto" w:sz="6" w:space="0"/>
            </w:tcBorders>
            <w:shd w:val="clear" w:color="auto" w:fill="00B050"/>
          </w:tcPr>
          <w:p w:rsidR="0A19AD8D" w:rsidP="00070364" w:rsidRDefault="0A19AD8D" w14:paraId="5316AAE7" w14:textId="16B93EF7">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b/>
                <w:bCs/>
                <w:color w:val="FFFFFF" w:themeColor="background1"/>
                <w:sz w:val="20"/>
                <w:szCs w:val="20"/>
                <w:lang w:val="en-GB"/>
              </w:rPr>
              <w:t>Our Vision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c>
          <w:tcPr>
            <w:tcW w:w="1667" w:type="pct"/>
            <w:tcBorders>
              <w:top w:val="single" w:color="auto" w:sz="6" w:space="0"/>
              <w:left w:val="single" w:color="auto" w:sz="6" w:space="0"/>
              <w:bottom w:val="single" w:color="auto" w:sz="6" w:space="0"/>
              <w:right w:val="single" w:color="auto" w:sz="6" w:space="0"/>
            </w:tcBorders>
            <w:shd w:val="clear" w:color="auto" w:fill="FF0000"/>
          </w:tcPr>
          <w:p w:rsidR="0A19AD8D" w:rsidP="00070364" w:rsidRDefault="0A19AD8D" w14:paraId="104CD496" w14:textId="55845027">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b/>
                <w:bCs/>
                <w:color w:val="FFFFFF" w:themeColor="background1"/>
                <w:sz w:val="20"/>
                <w:szCs w:val="20"/>
                <w:lang w:val="en-GB"/>
              </w:rPr>
              <w:t>Our Mission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c>
          <w:tcPr>
            <w:tcW w:w="1667" w:type="pct"/>
            <w:tcBorders>
              <w:top w:val="single" w:color="auto" w:sz="6" w:space="0"/>
              <w:left w:val="single" w:color="auto" w:sz="6" w:space="0"/>
              <w:bottom w:val="single" w:color="auto" w:sz="6" w:space="0"/>
              <w:right w:val="single" w:color="auto" w:sz="6" w:space="0"/>
            </w:tcBorders>
            <w:shd w:val="clear" w:color="auto" w:fill="00B0F0"/>
          </w:tcPr>
          <w:p w:rsidR="0A19AD8D" w:rsidP="00070364" w:rsidRDefault="0A19AD8D" w14:paraId="2241C94F" w14:textId="49AD6997">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b/>
                <w:bCs/>
                <w:color w:val="FFFFFF" w:themeColor="background1"/>
                <w:sz w:val="20"/>
                <w:szCs w:val="20"/>
                <w:lang w:val="en-GB"/>
              </w:rPr>
              <w:t>Our Values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r>
      <w:tr w:rsidR="0A19AD8D" w:rsidTr="000A2207" w14:paraId="0BE6D7CF" w14:textId="77777777">
        <w:trPr>
          <w:trHeight w:val="300"/>
        </w:trPr>
        <w:tc>
          <w:tcPr>
            <w:tcW w:w="1667" w:type="pct"/>
            <w:tcBorders>
              <w:top w:val="single" w:color="auto" w:sz="6" w:space="0"/>
              <w:left w:val="single" w:color="auto" w:sz="6" w:space="0"/>
              <w:bottom w:val="single" w:color="auto" w:sz="6" w:space="0"/>
              <w:right w:val="single" w:color="auto" w:sz="6" w:space="0"/>
            </w:tcBorders>
            <w:shd w:val="clear" w:color="auto" w:fill="7030A0"/>
          </w:tcPr>
          <w:p w:rsidR="0A19AD8D" w:rsidP="00070364" w:rsidRDefault="0A19AD8D" w14:paraId="402E6C35" w14:textId="55E7B497">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color w:val="FFFFFF" w:themeColor="background1"/>
                <w:sz w:val="20"/>
                <w:szCs w:val="20"/>
                <w:lang w:val="en-GB"/>
              </w:rPr>
              <w:t>A place which empowers individuals, families, and communities to participate in a county which is inclusive, diverse and sustainable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c>
          <w:tcPr>
            <w:tcW w:w="1667" w:type="pct"/>
            <w:tcBorders>
              <w:top w:val="single" w:color="auto" w:sz="6" w:space="0"/>
              <w:left w:val="single" w:color="auto" w:sz="6" w:space="0"/>
              <w:bottom w:val="single" w:color="auto" w:sz="6" w:space="0"/>
              <w:right w:val="single" w:color="auto" w:sz="6" w:space="0"/>
            </w:tcBorders>
            <w:shd w:val="clear" w:color="auto" w:fill="7030A0"/>
          </w:tcPr>
          <w:p w:rsidR="0A19AD8D" w:rsidP="00070364" w:rsidRDefault="0A19AD8D" w14:paraId="53220F3C" w14:textId="4FB3C888">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color w:val="FFFFFF" w:themeColor="background1"/>
                <w:sz w:val="20"/>
                <w:szCs w:val="20"/>
                <w:lang w:val="en-GB"/>
              </w:rPr>
              <w:t>We empower and facilitate development and social change, through the delivery of a set of integrated supports which address the causes and consequences of social and economic disadvantage, and poverty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c>
          <w:tcPr>
            <w:tcW w:w="1667" w:type="pct"/>
            <w:tcBorders>
              <w:top w:val="single" w:color="auto" w:sz="6" w:space="0"/>
              <w:left w:val="single" w:color="auto" w:sz="6" w:space="0"/>
              <w:bottom w:val="single" w:color="auto" w:sz="6" w:space="0"/>
              <w:right w:val="single" w:color="auto" w:sz="6" w:space="0"/>
            </w:tcBorders>
            <w:shd w:val="clear" w:color="auto" w:fill="7030A0"/>
          </w:tcPr>
          <w:p w:rsidR="0A19AD8D" w:rsidP="00070364" w:rsidRDefault="0A19AD8D" w14:paraId="6F21E8A3" w14:textId="64244D47">
            <w:pPr>
              <w:rPr>
                <w:rFonts w:ascii="Calibri Light" w:hAnsi="Calibri Light" w:eastAsia="Calibri Light" w:cs="Calibri Light"/>
                <w:color w:val="FFFFFF" w:themeColor="background1"/>
                <w:szCs w:val="24"/>
              </w:rPr>
            </w:pPr>
            <w:r w:rsidRPr="0A19AD8D">
              <w:rPr>
                <w:rStyle w:val="normaltextrun"/>
                <w:rFonts w:ascii="Calibri Light" w:hAnsi="Calibri Light" w:eastAsia="Calibri Light" w:cs="Calibri Light"/>
                <w:color w:val="FFFFFF" w:themeColor="background1"/>
                <w:sz w:val="20"/>
                <w:szCs w:val="20"/>
                <w:lang w:val="en-GB"/>
              </w:rPr>
              <w:t>Our values represent the important principles and beliefs which underpin our work with the individuals, families, and communities that we serve. We foster a culture where these values are embedded across all our programmes and staff teams within Louth Local Development </w:t>
            </w:r>
            <w:r w:rsidRPr="0A19AD8D">
              <w:rPr>
                <w:rStyle w:val="normaltextrun"/>
                <w:rFonts w:ascii="Calibri Light" w:hAnsi="Calibri Light" w:eastAsia="Calibri Light" w:cs="Calibri Light"/>
                <w:color w:val="FFFFFF" w:themeColor="background1"/>
                <w:sz w:val="20"/>
                <w:szCs w:val="20"/>
              </w:rPr>
              <w:t> </w:t>
            </w:r>
            <w:r w:rsidRPr="0A19AD8D">
              <w:rPr>
                <w:rStyle w:val="eop"/>
                <w:rFonts w:ascii="Calibri Light" w:hAnsi="Calibri Light" w:eastAsia="Calibri Light" w:cs="Calibri Light"/>
                <w:color w:val="FFFFFF" w:themeColor="background1"/>
                <w:sz w:val="24"/>
                <w:szCs w:val="24"/>
              </w:rPr>
              <w:t> </w:t>
            </w:r>
          </w:p>
        </w:tc>
      </w:tr>
    </w:tbl>
    <w:p w:rsidR="0A19AD8D" w:rsidP="00070364" w:rsidRDefault="0A19AD8D" w14:paraId="2297AED3" w14:textId="2C3E114E">
      <w:pPr>
        <w:shd w:val="clear" w:color="auto" w:fill="FFFFFF" w:themeFill="background1"/>
        <w:jc w:val="both"/>
        <w:rPr>
          <w:rFonts w:asciiTheme="minorHAnsi" w:hAnsiTheme="minorHAnsi" w:cstheme="minorBidi"/>
          <w:color w:val="000000" w:themeColor="text1"/>
          <w:sz w:val="20"/>
        </w:rPr>
      </w:pPr>
    </w:p>
    <w:p w:rsidRPr="001B0911" w:rsidR="007F4773" w:rsidP="00070364" w:rsidRDefault="007F4773" w14:paraId="0020C06B" w14:textId="5CBD3EA7">
      <w:pPr>
        <w:shd w:val="clear" w:color="auto" w:fill="FFFFFF" w:themeFill="background1"/>
        <w:jc w:val="both"/>
        <w:rPr>
          <w:rFonts w:asciiTheme="minorHAnsi" w:hAnsiTheme="minorHAnsi" w:cstheme="minorBidi"/>
          <w:color w:val="000000" w:themeColor="text1"/>
          <w:sz w:val="20"/>
        </w:rPr>
      </w:pPr>
      <w:r w:rsidRPr="181DD08F">
        <w:rPr>
          <w:rFonts w:asciiTheme="minorHAnsi" w:hAnsiTheme="minorHAnsi" w:cstheme="minorBidi"/>
          <w:color w:val="000000" w:themeColor="text1"/>
          <w:sz w:val="20"/>
        </w:rPr>
        <w:t xml:space="preserve">The Board of </w:t>
      </w:r>
      <w:r w:rsidRPr="181DD08F" w:rsidR="00EE78BE">
        <w:rPr>
          <w:rFonts w:asciiTheme="minorHAnsi" w:hAnsiTheme="minorHAnsi" w:cstheme="minorBidi"/>
          <w:color w:val="000000" w:themeColor="text1"/>
          <w:sz w:val="20"/>
        </w:rPr>
        <w:t xml:space="preserve">Louth Local Development </w:t>
      </w:r>
      <w:r w:rsidRPr="181DD08F">
        <w:rPr>
          <w:rFonts w:asciiTheme="minorHAnsi" w:hAnsiTheme="minorHAnsi" w:cstheme="minorBidi"/>
          <w:color w:val="000000" w:themeColor="text1"/>
          <w:sz w:val="20"/>
        </w:rPr>
        <w:t>invites applications from suitably qualified persons for the following post.</w:t>
      </w:r>
    </w:p>
    <w:p w:rsidRPr="001B0911" w:rsidR="007F4773" w:rsidP="00070364" w:rsidRDefault="007F4773" w14:paraId="5DAB6C7B" w14:textId="77777777">
      <w:pPr>
        <w:tabs>
          <w:tab w:val="center" w:pos="4513"/>
        </w:tabs>
        <w:jc w:val="both"/>
        <w:rPr>
          <w:rFonts w:asciiTheme="minorHAnsi" w:hAnsiTheme="minorHAnsi" w:cstheme="minorHAnsi"/>
          <w:color w:val="000000" w:themeColor="text1"/>
          <w:sz w:val="20"/>
          <w:lang w:eastAsia="en-IE"/>
        </w:rPr>
      </w:pPr>
    </w:p>
    <w:p w:rsidR="00023333" w:rsidP="00070364" w:rsidRDefault="00023333" w14:paraId="505D173D" w14:textId="77777777">
      <w:pPr>
        <w:shd w:val="clear" w:color="auto" w:fill="FFFFFF" w:themeFill="background1"/>
        <w:jc w:val="center"/>
        <w:rPr>
          <w:rFonts w:asciiTheme="minorHAnsi" w:hAnsiTheme="minorHAnsi" w:cstheme="minorBidi"/>
          <w:b/>
          <w:bCs/>
          <w:color w:val="000000" w:themeColor="text1"/>
          <w:sz w:val="20"/>
          <w:lang w:eastAsia="en-IE"/>
        </w:rPr>
      </w:pPr>
      <w:r w:rsidRPr="00023333">
        <w:rPr>
          <w:rFonts w:asciiTheme="minorHAnsi" w:hAnsiTheme="minorHAnsi" w:cstheme="minorBidi"/>
          <w:b/>
          <w:bCs/>
          <w:color w:val="000000" w:themeColor="text1"/>
          <w:sz w:val="20"/>
          <w:lang w:eastAsia="en-IE"/>
        </w:rPr>
        <w:t>Community Connection Link Worker</w:t>
      </w:r>
    </w:p>
    <w:p w:rsidR="00023333" w:rsidP="00070364" w:rsidRDefault="00023333" w14:paraId="3584BBFF" w14:textId="77777777">
      <w:pPr>
        <w:shd w:val="clear" w:color="auto" w:fill="FFFFFF" w:themeFill="background1"/>
        <w:jc w:val="both"/>
        <w:rPr>
          <w:rFonts w:asciiTheme="minorHAnsi" w:hAnsiTheme="minorHAnsi" w:cstheme="minorBidi"/>
          <w:b/>
          <w:bCs/>
          <w:color w:val="000000" w:themeColor="text1"/>
          <w:sz w:val="20"/>
          <w:lang w:eastAsia="en-IE"/>
        </w:rPr>
      </w:pPr>
    </w:p>
    <w:p w:rsidRPr="001B0911" w:rsidR="007F4773" w:rsidP="00070364" w:rsidRDefault="007F4773" w14:paraId="3C7E0057" w14:textId="1E5171BA">
      <w:pPr>
        <w:shd w:val="clear" w:color="auto" w:fill="FFFFFF" w:themeFill="background1"/>
        <w:jc w:val="both"/>
        <w:rPr>
          <w:rFonts w:asciiTheme="minorHAnsi" w:hAnsiTheme="minorHAnsi" w:cstheme="minorBidi"/>
          <w:color w:val="000000" w:themeColor="text1"/>
          <w:sz w:val="20"/>
        </w:rPr>
      </w:pPr>
      <w:r w:rsidRPr="0A19AD8D">
        <w:rPr>
          <w:rFonts w:asciiTheme="minorHAnsi" w:hAnsiTheme="minorHAnsi" w:cstheme="minorBidi"/>
          <w:b/>
          <w:bCs/>
          <w:color w:val="000000" w:themeColor="text1"/>
          <w:sz w:val="20"/>
        </w:rPr>
        <w:t>Our Mission:</w:t>
      </w:r>
      <w:r w:rsidRPr="0A19AD8D">
        <w:rPr>
          <w:rFonts w:asciiTheme="minorHAnsi" w:hAnsiTheme="minorHAnsi" w:cstheme="minorBidi"/>
          <w:color w:val="000000" w:themeColor="text1"/>
          <w:sz w:val="20"/>
        </w:rPr>
        <w:t xml:space="preserve"> </w:t>
      </w:r>
      <w:r w:rsidRPr="0A19AD8D" w:rsidR="00EE78BE">
        <w:rPr>
          <w:rFonts w:asciiTheme="minorHAnsi" w:hAnsiTheme="minorHAnsi" w:cstheme="minorBidi"/>
          <w:color w:val="000000" w:themeColor="text1"/>
          <w:sz w:val="20"/>
        </w:rPr>
        <w:t xml:space="preserve">Louth Local Development </w:t>
      </w:r>
      <w:r w:rsidRPr="0A19AD8D">
        <w:rPr>
          <w:rFonts w:asciiTheme="minorHAnsi" w:hAnsiTheme="minorHAnsi" w:cstheme="minorBidi"/>
          <w:color w:val="000000" w:themeColor="text1"/>
          <w:sz w:val="20"/>
        </w:rPr>
        <w:t xml:space="preserve">will promote, assist and engage in social development and enterprise development to facilitate rural and urban regeneration and community development designed to benefit and promote the welfare of local communities to deal with the causes and consequences of social and economic disadvantage or poverty. </w:t>
      </w:r>
      <w:r w:rsidRPr="0A19AD8D" w:rsidR="00EE78BE">
        <w:rPr>
          <w:rFonts w:asciiTheme="minorHAnsi" w:hAnsiTheme="minorHAnsi" w:cstheme="minorBidi"/>
          <w:color w:val="000000" w:themeColor="text1"/>
          <w:sz w:val="20"/>
        </w:rPr>
        <w:t xml:space="preserve">Louth Local Development </w:t>
      </w:r>
      <w:r w:rsidRPr="0A19AD8D">
        <w:rPr>
          <w:rFonts w:asciiTheme="minorHAnsi" w:hAnsiTheme="minorHAnsi" w:cstheme="minorBidi"/>
          <w:color w:val="000000" w:themeColor="text1"/>
          <w:sz w:val="20"/>
        </w:rPr>
        <w:t>CLG is an equal opportunities employer.</w:t>
      </w:r>
    </w:p>
    <w:p w:rsidRPr="001B0911" w:rsidR="007F4773" w:rsidP="00070364" w:rsidRDefault="007F4773" w14:paraId="6A05A809" w14:textId="77777777">
      <w:pPr>
        <w:jc w:val="both"/>
        <w:rPr>
          <w:rFonts w:asciiTheme="minorHAnsi" w:hAnsiTheme="minorHAnsi" w:cstheme="minorHAnsi"/>
          <w:b/>
          <w:color w:val="000000" w:themeColor="text1"/>
          <w:sz w:val="20"/>
        </w:rPr>
      </w:pPr>
    </w:p>
    <w:tbl>
      <w:tblPr>
        <w:tblStyle w:val="TableGrid"/>
        <w:tblW w:w="0" w:type="auto"/>
        <w:tblLook w:val="04A0" w:firstRow="1" w:lastRow="0" w:firstColumn="1" w:lastColumn="0" w:noHBand="0" w:noVBand="1"/>
      </w:tblPr>
      <w:tblGrid>
        <w:gridCol w:w="1980"/>
        <w:gridCol w:w="8476"/>
      </w:tblGrid>
      <w:tr w:rsidRPr="001B0911" w:rsidR="001B0911" w:rsidTr="3B79FB92" w14:paraId="336F0233" w14:textId="77777777">
        <w:tc>
          <w:tcPr>
            <w:tcW w:w="1980" w:type="dxa"/>
          </w:tcPr>
          <w:p w:rsidRPr="001B0911" w:rsidR="007F4773" w:rsidP="00070364" w:rsidRDefault="007F4773" w14:paraId="59AD10AE"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Title</w:t>
            </w:r>
          </w:p>
        </w:tc>
        <w:tc>
          <w:tcPr>
            <w:tcW w:w="8476" w:type="dxa"/>
          </w:tcPr>
          <w:p w:rsidRPr="001B0911" w:rsidR="007F4773" w:rsidP="00070364" w:rsidRDefault="00642E07" w14:paraId="5859A0C4" w14:textId="10B1B8DD">
            <w:pPr>
              <w:rPr>
                <w:rFonts w:asciiTheme="minorHAnsi" w:hAnsiTheme="minorHAnsi" w:cstheme="minorBidi"/>
                <w:color w:val="000000" w:themeColor="text1"/>
                <w:sz w:val="20"/>
              </w:rPr>
            </w:pPr>
            <w:r w:rsidRPr="00642E07">
              <w:rPr>
                <w:rFonts w:asciiTheme="minorHAnsi" w:hAnsiTheme="minorHAnsi" w:cstheme="minorBidi"/>
                <w:color w:val="000000" w:themeColor="text1"/>
                <w:sz w:val="20"/>
              </w:rPr>
              <w:t>Community Connection Link Worker</w:t>
            </w:r>
          </w:p>
        </w:tc>
      </w:tr>
      <w:tr w:rsidRPr="001B0911" w:rsidR="001B0911" w:rsidTr="3B79FB92" w14:paraId="5EBCAFA5" w14:textId="77777777">
        <w:tc>
          <w:tcPr>
            <w:tcW w:w="1980" w:type="dxa"/>
          </w:tcPr>
          <w:p w:rsidRPr="001B0911" w:rsidR="007F4773" w:rsidP="00070364" w:rsidRDefault="007F4773" w14:paraId="1B9FBFDD"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Status</w:t>
            </w:r>
          </w:p>
        </w:tc>
        <w:tc>
          <w:tcPr>
            <w:tcW w:w="8476" w:type="dxa"/>
          </w:tcPr>
          <w:p w:rsidRPr="001B0911" w:rsidR="007F4773" w:rsidP="19A53589" w:rsidRDefault="58B38937" w14:paraId="7F5EDF6D" w14:textId="090D8BBE">
            <w:pPr>
              <w:rPr>
                <w:rFonts w:asciiTheme="minorHAnsi" w:hAnsiTheme="minorHAnsi" w:cstheme="minorBidi"/>
                <w:color w:val="000000" w:themeColor="text1"/>
                <w:sz w:val="20"/>
              </w:rPr>
            </w:pPr>
            <w:r w:rsidRPr="19A53589">
              <w:rPr>
                <w:rFonts w:asciiTheme="minorHAnsi" w:hAnsiTheme="minorHAnsi" w:cstheme="minorBidi"/>
                <w:color w:val="000000" w:themeColor="text1"/>
                <w:sz w:val="20"/>
              </w:rPr>
              <w:t xml:space="preserve">18 Months </w:t>
            </w:r>
            <w:r w:rsidRPr="19A53589" w:rsidR="6A6952EC">
              <w:rPr>
                <w:rFonts w:asciiTheme="minorHAnsi" w:hAnsiTheme="minorHAnsi" w:cstheme="minorBidi"/>
                <w:color w:val="000000" w:themeColor="text1"/>
                <w:sz w:val="20"/>
              </w:rPr>
              <w:t>Fixed Term Contract</w:t>
            </w:r>
          </w:p>
        </w:tc>
      </w:tr>
      <w:tr w:rsidRPr="001B0911" w:rsidR="001B0911" w:rsidTr="3B79FB92" w14:paraId="61CCA251" w14:textId="77777777">
        <w:tc>
          <w:tcPr>
            <w:tcW w:w="1980" w:type="dxa"/>
          </w:tcPr>
          <w:p w:rsidRPr="001B0911" w:rsidR="007F4773" w:rsidP="00070364" w:rsidRDefault="007F4773" w14:paraId="1022DA8B"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Reporting to</w:t>
            </w:r>
          </w:p>
        </w:tc>
        <w:tc>
          <w:tcPr>
            <w:tcW w:w="8476" w:type="dxa"/>
          </w:tcPr>
          <w:p w:rsidRPr="001B0911" w:rsidR="007F4773" w:rsidP="00070364" w:rsidRDefault="000A2207" w14:paraId="1AFE8748" w14:textId="0490A759">
            <w:pPr>
              <w:rPr>
                <w:rFonts w:asciiTheme="minorHAnsi" w:hAnsiTheme="minorHAnsi" w:cstheme="minorBidi"/>
                <w:color w:val="000000" w:themeColor="text1"/>
                <w:sz w:val="20"/>
              </w:rPr>
            </w:pPr>
            <w:r>
              <w:rPr>
                <w:rFonts w:asciiTheme="minorHAnsi" w:hAnsiTheme="minorHAnsi" w:cstheme="minorBidi"/>
                <w:color w:val="000000" w:themeColor="text1"/>
                <w:sz w:val="20"/>
              </w:rPr>
              <w:t>Deputy Social Inclusion Manager</w:t>
            </w:r>
          </w:p>
        </w:tc>
      </w:tr>
      <w:tr w:rsidR="3B79FB92" w:rsidTr="3B79FB92" w14:paraId="2648D0E8" w14:textId="77777777">
        <w:trPr>
          <w:trHeight w:val="300"/>
        </w:trPr>
        <w:tc>
          <w:tcPr>
            <w:tcW w:w="1980" w:type="dxa"/>
          </w:tcPr>
          <w:p w:rsidR="3B79FB92" w:rsidP="3B79FB92" w:rsidRDefault="3B79FB92" w14:paraId="1D5C9B90" w14:textId="364A0A93">
            <w:pPr>
              <w:spacing w:line="257" w:lineRule="auto"/>
            </w:pPr>
            <w:r w:rsidRPr="3B79FB92">
              <w:rPr>
                <w:rFonts w:ascii="Calibri" w:hAnsi="Calibri" w:eastAsia="Calibri" w:cs="Calibri"/>
                <w:b/>
                <w:bCs/>
                <w:color w:val="000000" w:themeColor="text1"/>
                <w:sz w:val="18"/>
                <w:szCs w:val="18"/>
              </w:rPr>
              <w:t xml:space="preserve">Location </w:t>
            </w:r>
          </w:p>
        </w:tc>
        <w:tc>
          <w:tcPr>
            <w:tcW w:w="8476" w:type="dxa"/>
          </w:tcPr>
          <w:p w:rsidR="3B79FB92" w:rsidP="3B79FB92" w:rsidRDefault="3B79FB92" w14:paraId="37D48C4E" w14:textId="4D5586AB">
            <w:pPr>
              <w:rPr>
                <w:rFonts w:ascii="Calibri" w:hAnsi="Calibri" w:eastAsia="Calibri" w:cs="Calibri"/>
                <w:color w:val="000000" w:themeColor="text1"/>
                <w:sz w:val="20"/>
              </w:rPr>
            </w:pPr>
            <w:r w:rsidRPr="3B79FB92">
              <w:rPr>
                <w:rFonts w:ascii="Calibri" w:hAnsi="Calibri" w:eastAsia="Calibri" w:cs="Calibri"/>
                <w:color w:val="000000" w:themeColor="text1"/>
                <w:sz w:val="20"/>
              </w:rPr>
              <w:t xml:space="preserve">Drogheda and </w:t>
            </w:r>
            <w:r w:rsidRPr="3B79FB92" w:rsidR="11E58F9D">
              <w:rPr>
                <w:rFonts w:ascii="Calibri" w:hAnsi="Calibri" w:eastAsia="Calibri" w:cs="Calibri"/>
                <w:color w:val="000000" w:themeColor="text1"/>
                <w:sz w:val="20"/>
              </w:rPr>
              <w:t>Dundalk</w:t>
            </w:r>
          </w:p>
        </w:tc>
      </w:tr>
      <w:tr w:rsidRPr="001B0911" w:rsidR="001B0911" w:rsidTr="3B79FB92" w14:paraId="08056BF4" w14:textId="77777777">
        <w:tc>
          <w:tcPr>
            <w:tcW w:w="1980" w:type="dxa"/>
          </w:tcPr>
          <w:p w:rsidRPr="001B0911" w:rsidR="007F4773" w:rsidP="00070364" w:rsidRDefault="007F4773" w14:paraId="39731BAE"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Salary</w:t>
            </w:r>
          </w:p>
        </w:tc>
        <w:tc>
          <w:tcPr>
            <w:tcW w:w="8476" w:type="dxa"/>
          </w:tcPr>
          <w:p w:rsidRPr="001B0911" w:rsidR="007F4773" w:rsidP="3B79FB92" w:rsidRDefault="563E51DA" w14:paraId="5DE702F3" w14:textId="706C183A">
            <w:pPr>
              <w:rPr>
                <w:rFonts w:asciiTheme="minorHAnsi" w:hAnsiTheme="minorHAnsi" w:eastAsiaTheme="minorEastAsia" w:cstheme="minorBidi"/>
                <w:color w:val="000000" w:themeColor="text1"/>
                <w:sz w:val="20"/>
              </w:rPr>
            </w:pPr>
            <w:r w:rsidRPr="3B79FB92">
              <w:rPr>
                <w:rFonts w:asciiTheme="minorHAnsi" w:hAnsiTheme="minorHAnsi" w:eastAsiaTheme="minorEastAsia" w:cstheme="minorBidi"/>
                <w:sz w:val="20"/>
                <w:lang w:val="en-IE"/>
              </w:rPr>
              <w:t>€43,455</w:t>
            </w:r>
          </w:p>
        </w:tc>
      </w:tr>
      <w:tr w:rsidRPr="001B0911" w:rsidR="001B0911" w:rsidTr="3B79FB92" w14:paraId="17835816" w14:textId="77777777">
        <w:tc>
          <w:tcPr>
            <w:tcW w:w="1980" w:type="dxa"/>
          </w:tcPr>
          <w:p w:rsidRPr="001B0911" w:rsidR="007F4773" w:rsidP="00070364" w:rsidRDefault="007F4773" w14:paraId="310018A9"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Hours</w:t>
            </w:r>
          </w:p>
        </w:tc>
        <w:tc>
          <w:tcPr>
            <w:tcW w:w="8476" w:type="dxa"/>
          </w:tcPr>
          <w:p w:rsidRPr="001B0911" w:rsidR="007F4773" w:rsidP="00070364" w:rsidRDefault="00903038" w14:paraId="48D8CB42" w14:textId="1239389E">
            <w:pPr>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Full-time post 35 hours per week</w:t>
            </w:r>
          </w:p>
        </w:tc>
      </w:tr>
      <w:tr w:rsidRPr="001B0911" w:rsidR="001B0911" w:rsidTr="3B79FB92" w14:paraId="4B5DFCA9" w14:textId="77777777">
        <w:tc>
          <w:tcPr>
            <w:tcW w:w="1980" w:type="dxa"/>
          </w:tcPr>
          <w:p w:rsidRPr="001B0911" w:rsidR="007F4773" w:rsidP="00070364" w:rsidRDefault="007F4773" w14:paraId="40FC690C"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Note</w:t>
            </w:r>
          </w:p>
        </w:tc>
        <w:tc>
          <w:tcPr>
            <w:tcW w:w="8476" w:type="dxa"/>
          </w:tcPr>
          <w:p w:rsidRPr="001B0911" w:rsidR="007F4773" w:rsidP="3B79FB92" w:rsidRDefault="633E3A37" w14:paraId="78E522B3" w14:textId="683758A9">
            <w:pPr>
              <w:rPr>
                <w:rFonts w:asciiTheme="minorHAnsi" w:hAnsiTheme="minorHAnsi" w:cstheme="minorBidi"/>
                <w:color w:val="000000" w:themeColor="text1"/>
                <w:sz w:val="20"/>
              </w:rPr>
            </w:pPr>
            <w:r w:rsidRPr="3B79FB92">
              <w:rPr>
                <w:rFonts w:asciiTheme="minorHAnsi" w:hAnsiTheme="minorHAnsi" w:cstheme="minorBidi"/>
                <w:color w:val="000000" w:themeColor="text1"/>
                <w:sz w:val="20"/>
              </w:rPr>
              <w:t>This role is not open to job share</w:t>
            </w:r>
          </w:p>
        </w:tc>
      </w:tr>
    </w:tbl>
    <w:p w:rsidRPr="001B0911" w:rsidR="007F4773" w:rsidP="00070364" w:rsidRDefault="005029D6" w14:paraId="5A39BBE3" w14:textId="77777777">
      <w:pPr>
        <w:tabs>
          <w:tab w:val="left" w:pos="9323"/>
        </w:tabs>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ab/>
      </w:r>
    </w:p>
    <w:p w:rsidR="00CA33DB" w:rsidP="00070364" w:rsidRDefault="007F4773" w14:paraId="6520443F" w14:textId="77777777">
      <w:pPr>
        <w:rPr>
          <w:rFonts w:asciiTheme="minorHAnsi" w:hAnsiTheme="minorHAnsi" w:cstheme="minorBidi"/>
          <w:b/>
          <w:bCs/>
          <w:color w:val="000000" w:themeColor="text1"/>
          <w:sz w:val="20"/>
        </w:rPr>
      </w:pPr>
      <w:r w:rsidRPr="0D614F08">
        <w:rPr>
          <w:rFonts w:asciiTheme="minorHAnsi" w:hAnsiTheme="minorHAnsi" w:cstheme="minorBidi"/>
          <w:b/>
          <w:bCs/>
          <w:color w:val="000000" w:themeColor="text1"/>
          <w:sz w:val="20"/>
        </w:rPr>
        <w:t xml:space="preserve">The Role:   </w:t>
      </w:r>
    </w:p>
    <w:p w:rsidR="009B3DED" w:rsidP="4791B305" w:rsidRDefault="1DADA4D9" w14:paraId="5F1D5F0E" w14:textId="4995AB56">
      <w:pPr>
        <w:jc w:val="both"/>
        <w:rPr>
          <w:rFonts w:asciiTheme="minorHAnsi" w:hAnsiTheme="minorHAnsi" w:cstheme="minorBidi"/>
          <w:sz w:val="20"/>
        </w:rPr>
      </w:pPr>
      <w:r w:rsidRPr="572150E3">
        <w:rPr>
          <w:rFonts w:asciiTheme="minorHAnsi" w:hAnsiTheme="minorHAnsi" w:cstheme="minorBidi"/>
          <w:sz w:val="20"/>
        </w:rPr>
        <w:t xml:space="preserve">The Community Connection Project (CCP) </w:t>
      </w:r>
      <w:r w:rsidRPr="3290F1A4" w:rsidR="6725D9D6">
        <w:rPr>
          <w:rFonts w:asciiTheme="minorHAnsi" w:hAnsiTheme="minorHAnsi" w:cstheme="minorBidi"/>
          <w:sz w:val="20"/>
        </w:rPr>
        <w:t>is</w:t>
      </w:r>
      <w:r w:rsidRPr="572150E3">
        <w:rPr>
          <w:rFonts w:asciiTheme="minorHAnsi" w:hAnsiTheme="minorHAnsi" w:cstheme="minorBidi"/>
          <w:sz w:val="20"/>
        </w:rPr>
        <w:t xml:space="preserve"> a community development and inclusion approach </w:t>
      </w:r>
      <w:r w:rsidRPr="31BBC3B7" w:rsidR="30AD0D10">
        <w:rPr>
          <w:rFonts w:asciiTheme="minorHAnsi" w:hAnsiTheme="minorHAnsi" w:cstheme="minorBidi"/>
          <w:sz w:val="20"/>
        </w:rPr>
        <w:t>work</w:t>
      </w:r>
      <w:r w:rsidRPr="31BBC3B7" w:rsidR="4DF45119">
        <w:rPr>
          <w:rFonts w:asciiTheme="minorHAnsi" w:hAnsiTheme="minorHAnsi" w:cstheme="minorBidi"/>
          <w:sz w:val="20"/>
        </w:rPr>
        <w:t>ing</w:t>
      </w:r>
      <w:r w:rsidRPr="22E5303B" w:rsidR="30AD0D10">
        <w:rPr>
          <w:rFonts w:asciiTheme="minorHAnsi" w:hAnsiTheme="minorHAnsi" w:cstheme="minorBidi"/>
          <w:sz w:val="20"/>
        </w:rPr>
        <w:t xml:space="preserve"> </w:t>
      </w:r>
      <w:r w:rsidRPr="558F3065" w:rsidR="30AD0D10">
        <w:rPr>
          <w:rFonts w:asciiTheme="minorHAnsi" w:hAnsiTheme="minorHAnsi" w:cstheme="minorBidi"/>
          <w:sz w:val="20"/>
        </w:rPr>
        <w:t xml:space="preserve">with </w:t>
      </w:r>
      <w:r w:rsidRPr="55BFD72D" w:rsidR="6BB5F5BA">
        <w:rPr>
          <w:rFonts w:asciiTheme="minorHAnsi" w:hAnsiTheme="minorHAnsi" w:cstheme="minorBidi"/>
          <w:sz w:val="20"/>
        </w:rPr>
        <w:t>the local community</w:t>
      </w:r>
      <w:r w:rsidRPr="17B20C70" w:rsidR="30AD0D10">
        <w:rPr>
          <w:rFonts w:asciiTheme="minorHAnsi" w:hAnsiTheme="minorHAnsi" w:cstheme="minorBidi"/>
          <w:sz w:val="20"/>
        </w:rPr>
        <w:t xml:space="preserve"> </w:t>
      </w:r>
      <w:r w:rsidRPr="558F3065" w:rsidR="30AD0D10">
        <w:rPr>
          <w:rFonts w:asciiTheme="minorHAnsi" w:hAnsiTheme="minorHAnsi" w:cstheme="minorBidi"/>
          <w:sz w:val="20"/>
        </w:rPr>
        <w:t>to</w:t>
      </w:r>
      <w:r w:rsidRPr="572150E3">
        <w:rPr>
          <w:rFonts w:asciiTheme="minorHAnsi" w:hAnsiTheme="minorHAnsi" w:cstheme="minorBidi"/>
          <w:sz w:val="20"/>
        </w:rPr>
        <w:t xml:space="preserve"> assist them in developing constructive responses to </w:t>
      </w:r>
      <w:r w:rsidRPr="39A828EE" w:rsidR="34A28EBA">
        <w:rPr>
          <w:rFonts w:asciiTheme="minorHAnsi" w:hAnsiTheme="minorHAnsi" w:cstheme="minorBidi"/>
          <w:sz w:val="20"/>
        </w:rPr>
        <w:t xml:space="preserve">the </w:t>
      </w:r>
      <w:r w:rsidRPr="25A7637B" w:rsidR="34A28EBA">
        <w:rPr>
          <w:rFonts w:asciiTheme="minorHAnsi" w:hAnsiTheme="minorHAnsi" w:cstheme="minorBidi"/>
          <w:sz w:val="20"/>
        </w:rPr>
        <w:t xml:space="preserve">integration </w:t>
      </w:r>
      <w:r w:rsidRPr="572150E3">
        <w:rPr>
          <w:rFonts w:asciiTheme="minorHAnsi" w:hAnsiTheme="minorHAnsi" w:cstheme="minorBidi"/>
          <w:sz w:val="20"/>
        </w:rPr>
        <w:t>of International Protection Applicants</w:t>
      </w:r>
      <w:r w:rsidRPr="572150E3" w:rsidR="3811FB0B">
        <w:rPr>
          <w:rFonts w:asciiTheme="minorHAnsi" w:hAnsiTheme="minorHAnsi" w:cstheme="minorBidi"/>
          <w:sz w:val="20"/>
        </w:rPr>
        <w:t xml:space="preserve"> (IPAs)</w:t>
      </w:r>
      <w:r w:rsidRPr="572150E3">
        <w:rPr>
          <w:rFonts w:asciiTheme="minorHAnsi" w:hAnsiTheme="minorHAnsi" w:cstheme="minorBidi"/>
          <w:sz w:val="20"/>
        </w:rPr>
        <w:t xml:space="preserve"> in their local area.  </w:t>
      </w:r>
    </w:p>
    <w:p w:rsidR="009B3DED" w:rsidP="4791B305" w:rsidRDefault="49790E9A" w14:paraId="1DA7E523" w14:textId="3C715B99">
      <w:pPr>
        <w:jc w:val="both"/>
        <w:rPr>
          <w:rFonts w:asciiTheme="minorHAnsi" w:hAnsiTheme="minorHAnsi" w:cstheme="minorBidi"/>
          <w:sz w:val="20"/>
        </w:rPr>
      </w:pPr>
      <w:r w:rsidRPr="572150E3">
        <w:rPr>
          <w:rFonts w:asciiTheme="minorHAnsi" w:hAnsiTheme="minorHAnsi" w:cstheme="minorBidi"/>
          <w:sz w:val="20"/>
        </w:rPr>
        <w:t xml:space="preserve">The Community Link Worker will engage and work with local communities across </w:t>
      </w:r>
      <w:r w:rsidRPr="572150E3" w:rsidR="1AA73F22">
        <w:rPr>
          <w:rFonts w:asciiTheme="minorHAnsi" w:hAnsiTheme="minorHAnsi" w:cstheme="minorBidi"/>
          <w:sz w:val="20"/>
        </w:rPr>
        <w:t>County Louth</w:t>
      </w:r>
      <w:r w:rsidRPr="572150E3">
        <w:rPr>
          <w:rFonts w:asciiTheme="minorHAnsi" w:hAnsiTheme="minorHAnsi" w:cstheme="minorBidi"/>
          <w:sz w:val="20"/>
        </w:rPr>
        <w:t xml:space="preserve">, helping build community resilience against misinformation and prejudice by working with the local community before, during and after the arrival of IPAs and where IPA Centres are already in use. </w:t>
      </w:r>
    </w:p>
    <w:p w:rsidR="009B3DED" w:rsidP="572150E3" w:rsidRDefault="49790E9A" w14:paraId="77A19EB3" w14:textId="49C793E3">
      <w:pPr>
        <w:jc w:val="both"/>
        <w:rPr>
          <w:rFonts w:asciiTheme="minorHAnsi" w:hAnsiTheme="minorHAnsi" w:cstheme="minorBidi"/>
          <w:sz w:val="20"/>
        </w:rPr>
      </w:pPr>
      <w:r w:rsidRPr="572150E3">
        <w:rPr>
          <w:rFonts w:asciiTheme="minorHAnsi" w:hAnsiTheme="minorHAnsi" w:cstheme="minorBidi"/>
          <w:sz w:val="20"/>
        </w:rPr>
        <w:t xml:space="preserve">The Community Link Worker will work with communities, in accordance with community development practice, to understand the facts and realities of the International Protection System and the challenges faced by people seeking asylum, in the context of communities with their own needs and challenges.   </w:t>
      </w:r>
    </w:p>
    <w:p w:rsidR="00304868" w:rsidP="00070364" w:rsidRDefault="00304868" w14:paraId="3EDC147D" w14:textId="77777777">
      <w:pPr>
        <w:rPr>
          <w:rFonts w:asciiTheme="minorHAnsi" w:hAnsiTheme="minorHAnsi" w:cstheme="minorBidi"/>
          <w:color w:val="FF0000"/>
          <w:sz w:val="20"/>
        </w:rPr>
      </w:pPr>
    </w:p>
    <w:p w:rsidR="00304868" w:rsidP="00070364" w:rsidRDefault="007F4773" w14:paraId="6603EC04" w14:textId="77777777">
      <w:pPr>
        <w:jc w:val="both"/>
        <w:rPr>
          <w:rFonts w:asciiTheme="minorHAnsi" w:hAnsiTheme="minorHAnsi" w:cstheme="minorBidi"/>
          <w:color w:val="000000" w:themeColor="text1"/>
          <w:sz w:val="20"/>
        </w:rPr>
      </w:pPr>
      <w:r w:rsidRPr="0A19AD8D">
        <w:rPr>
          <w:rFonts w:asciiTheme="minorHAnsi" w:hAnsiTheme="minorHAnsi" w:cstheme="minorBidi"/>
          <w:b/>
          <w:bCs/>
          <w:color w:val="000000" w:themeColor="text1"/>
          <w:sz w:val="20"/>
        </w:rPr>
        <w:t>The Person:</w:t>
      </w:r>
      <w:r w:rsidRPr="0A19AD8D" w:rsidR="006E5191">
        <w:rPr>
          <w:rFonts w:asciiTheme="minorHAnsi" w:hAnsiTheme="minorHAnsi" w:cstheme="minorBidi"/>
          <w:color w:val="000000" w:themeColor="text1"/>
          <w:sz w:val="20"/>
        </w:rPr>
        <w:t xml:space="preserve"> </w:t>
      </w:r>
    </w:p>
    <w:p w:rsidRPr="001B0911" w:rsidR="007F4773" w:rsidP="00070364" w:rsidRDefault="006E5191" w14:paraId="6B0EC276" w14:textId="39977C8C">
      <w:pPr>
        <w:jc w:val="both"/>
        <w:rPr>
          <w:rFonts w:asciiTheme="minorHAnsi" w:hAnsiTheme="minorHAnsi" w:cstheme="minorBidi"/>
          <w:color w:val="000000" w:themeColor="text1"/>
          <w:sz w:val="20"/>
        </w:rPr>
      </w:pPr>
      <w:r w:rsidRPr="0A19AD8D">
        <w:rPr>
          <w:rFonts w:asciiTheme="minorHAnsi" w:hAnsiTheme="minorHAnsi" w:cstheme="minorBidi"/>
          <w:color w:val="000000" w:themeColor="text1"/>
          <w:sz w:val="20"/>
        </w:rPr>
        <w:t>The</w:t>
      </w:r>
      <w:r w:rsidRPr="0A19AD8D" w:rsidR="0E0BE1F2">
        <w:rPr>
          <w:rFonts w:asciiTheme="minorHAnsi" w:hAnsiTheme="minorHAnsi" w:cstheme="minorBidi"/>
          <w:color w:val="000000" w:themeColor="text1"/>
          <w:sz w:val="20"/>
        </w:rPr>
        <w:t xml:space="preserve"> </w:t>
      </w:r>
      <w:r w:rsidRPr="00642E07" w:rsidR="00CC1386">
        <w:rPr>
          <w:rFonts w:asciiTheme="minorHAnsi" w:hAnsiTheme="minorHAnsi" w:cstheme="minorBidi"/>
          <w:color w:val="000000" w:themeColor="text1"/>
          <w:sz w:val="20"/>
        </w:rPr>
        <w:t>Community Connection Link Worker</w:t>
      </w:r>
      <w:r w:rsidRPr="0A19AD8D" w:rsidR="00CC1386">
        <w:rPr>
          <w:rFonts w:asciiTheme="minorHAnsi" w:hAnsiTheme="minorHAnsi" w:cstheme="minorBidi"/>
          <w:color w:val="000000" w:themeColor="text1"/>
          <w:sz w:val="20"/>
        </w:rPr>
        <w:t xml:space="preserve"> </w:t>
      </w:r>
      <w:r w:rsidRPr="65BC34FB" w:rsidR="661DE180">
        <w:rPr>
          <w:rFonts w:asciiTheme="minorHAnsi" w:hAnsiTheme="minorHAnsi" w:cstheme="minorBidi"/>
          <w:color w:val="000000" w:themeColor="text1"/>
          <w:sz w:val="20"/>
        </w:rPr>
        <w:t xml:space="preserve">will </w:t>
      </w:r>
      <w:r w:rsidRPr="65BC34FB" w:rsidR="007F4773">
        <w:rPr>
          <w:rFonts w:asciiTheme="minorHAnsi" w:hAnsiTheme="minorHAnsi" w:cstheme="minorBidi"/>
          <w:color w:val="000000" w:themeColor="text1"/>
          <w:sz w:val="20"/>
        </w:rPr>
        <w:t>work</w:t>
      </w:r>
      <w:r w:rsidRPr="0A19AD8D" w:rsidR="007F4773">
        <w:rPr>
          <w:rFonts w:asciiTheme="minorHAnsi" w:hAnsiTheme="minorHAnsi" w:cstheme="minorBidi"/>
          <w:color w:val="000000" w:themeColor="text1"/>
          <w:sz w:val="20"/>
        </w:rPr>
        <w:t xml:space="preserve"> as part of </w:t>
      </w:r>
      <w:r w:rsidRPr="0057FA8B" w:rsidR="5B57F498">
        <w:rPr>
          <w:rFonts w:asciiTheme="minorHAnsi" w:hAnsiTheme="minorHAnsi" w:cstheme="minorBidi"/>
          <w:color w:val="000000" w:themeColor="text1"/>
          <w:sz w:val="20"/>
        </w:rPr>
        <w:t xml:space="preserve">the </w:t>
      </w:r>
      <w:r w:rsidRPr="0057FA8B" w:rsidR="007F4773">
        <w:rPr>
          <w:rFonts w:asciiTheme="minorHAnsi" w:hAnsiTheme="minorHAnsi" w:cstheme="minorBidi"/>
          <w:color w:val="000000" w:themeColor="text1"/>
          <w:sz w:val="20"/>
        </w:rPr>
        <w:t>Social</w:t>
      </w:r>
      <w:r w:rsidRPr="0A19AD8D" w:rsidR="007F4773">
        <w:rPr>
          <w:rFonts w:asciiTheme="minorHAnsi" w:hAnsiTheme="minorHAnsi" w:cstheme="minorBidi"/>
          <w:color w:val="000000" w:themeColor="text1"/>
          <w:sz w:val="20"/>
        </w:rPr>
        <w:t xml:space="preserve"> Inclusion Team</w:t>
      </w:r>
      <w:r w:rsidRPr="341B1AF8" w:rsidR="007F4773">
        <w:rPr>
          <w:rFonts w:asciiTheme="minorHAnsi" w:hAnsiTheme="minorHAnsi" w:cstheme="minorBidi"/>
          <w:color w:val="000000" w:themeColor="text1"/>
          <w:sz w:val="20"/>
        </w:rPr>
        <w:t xml:space="preserve"> in supporting and facilitating the implementation of </w:t>
      </w:r>
      <w:r w:rsidRPr="341B1AF8" w:rsidR="00EE78BE">
        <w:rPr>
          <w:rFonts w:asciiTheme="minorHAnsi" w:hAnsiTheme="minorHAnsi" w:cstheme="minorBidi"/>
          <w:color w:val="000000" w:themeColor="text1"/>
          <w:sz w:val="20"/>
        </w:rPr>
        <w:t>Louth Local Development</w:t>
      </w:r>
      <w:r w:rsidRPr="341B1AF8" w:rsidR="612086FC">
        <w:rPr>
          <w:rFonts w:asciiTheme="minorHAnsi" w:hAnsiTheme="minorHAnsi" w:cstheme="minorBidi"/>
          <w:color w:val="000000" w:themeColor="text1"/>
          <w:sz w:val="20"/>
        </w:rPr>
        <w:t xml:space="preserve"> s</w:t>
      </w:r>
      <w:r w:rsidRPr="341B1AF8" w:rsidR="007F4773">
        <w:rPr>
          <w:rFonts w:asciiTheme="minorHAnsi" w:hAnsiTheme="minorHAnsi" w:cstheme="minorBidi"/>
          <w:color w:val="000000" w:themeColor="text1"/>
          <w:sz w:val="20"/>
        </w:rPr>
        <w:t>trategic plan, with a particular focus on our Social Inclusion Community</w:t>
      </w:r>
      <w:r w:rsidRPr="341B1AF8" w:rsidR="0061655D">
        <w:rPr>
          <w:rFonts w:asciiTheme="minorHAnsi" w:hAnsiTheme="minorHAnsi" w:cstheme="minorBidi"/>
          <w:color w:val="000000" w:themeColor="text1"/>
          <w:sz w:val="20"/>
        </w:rPr>
        <w:t xml:space="preserve"> Activation Programme.</w:t>
      </w:r>
      <w:r w:rsidRPr="0A19AD8D" w:rsidR="0061655D">
        <w:rPr>
          <w:rFonts w:asciiTheme="minorHAnsi" w:hAnsiTheme="minorHAnsi" w:cstheme="minorBidi"/>
          <w:color w:val="000000" w:themeColor="text1"/>
          <w:sz w:val="20"/>
        </w:rPr>
        <w:t xml:space="preserve"> </w:t>
      </w:r>
      <w:r w:rsidRPr="376791EE" w:rsidR="0061655D">
        <w:rPr>
          <w:rFonts w:asciiTheme="minorHAnsi" w:hAnsiTheme="minorHAnsi" w:cstheme="minorBidi"/>
          <w:color w:val="000000" w:themeColor="text1"/>
          <w:sz w:val="20"/>
        </w:rPr>
        <w:t xml:space="preserve"> </w:t>
      </w:r>
    </w:p>
    <w:p w:rsidRPr="001B0911" w:rsidR="007F4773" w:rsidP="00070364" w:rsidRDefault="007F4773" w14:paraId="72A3D3EC" w14:textId="77777777">
      <w:pPr>
        <w:jc w:val="both"/>
        <w:rPr>
          <w:rFonts w:asciiTheme="minorHAnsi" w:hAnsiTheme="minorHAnsi" w:cstheme="minorHAnsi"/>
          <w:color w:val="000000" w:themeColor="text1"/>
          <w:sz w:val="20"/>
        </w:rPr>
      </w:pPr>
    </w:p>
    <w:p w:rsidRPr="001B0911" w:rsidR="007F4773" w:rsidP="00070364" w:rsidRDefault="007F4773" w14:paraId="12332422" w14:textId="54B56BF5">
      <w:pPr>
        <w:jc w:val="both"/>
        <w:rPr>
          <w:rFonts w:asciiTheme="minorHAnsi" w:hAnsiTheme="minorHAnsi" w:cstheme="minorBidi"/>
          <w:color w:val="000000" w:themeColor="text1"/>
          <w:sz w:val="20"/>
          <w:lang w:val="en-GB"/>
        </w:rPr>
      </w:pPr>
      <w:r w:rsidRPr="163FB516">
        <w:rPr>
          <w:rFonts w:asciiTheme="minorHAnsi" w:hAnsiTheme="minorHAnsi" w:cstheme="minorBidi"/>
          <w:color w:val="000000" w:themeColor="text1"/>
          <w:sz w:val="20"/>
        </w:rPr>
        <w:t xml:space="preserve">The candidate will have experience in project delivery, have an ability </w:t>
      </w:r>
      <w:r w:rsidRPr="2A57824D" w:rsidR="78DBF2AC">
        <w:rPr>
          <w:rFonts w:asciiTheme="minorHAnsi" w:hAnsiTheme="minorHAnsi" w:cstheme="minorBidi"/>
          <w:color w:val="000000" w:themeColor="text1"/>
          <w:sz w:val="20"/>
        </w:rPr>
        <w:t xml:space="preserve">to </w:t>
      </w:r>
      <w:r w:rsidRPr="02DFEA69" w:rsidR="78DBF2AC">
        <w:rPr>
          <w:rFonts w:asciiTheme="minorHAnsi" w:hAnsiTheme="minorHAnsi" w:cstheme="minorBidi"/>
          <w:color w:val="000000" w:themeColor="text1"/>
          <w:sz w:val="20"/>
        </w:rPr>
        <w:t>engage and work</w:t>
      </w:r>
      <w:r w:rsidRPr="163FB516">
        <w:rPr>
          <w:rFonts w:asciiTheme="minorHAnsi" w:hAnsiTheme="minorHAnsi" w:cstheme="minorBidi"/>
          <w:color w:val="000000" w:themeColor="text1"/>
          <w:sz w:val="20"/>
        </w:rPr>
        <w:t xml:space="preserve"> with a range of stakeholders and hold excellent ICT, communication and report writing skills.</w:t>
      </w:r>
    </w:p>
    <w:p w:rsidRPr="001B0911" w:rsidR="007F4773" w:rsidP="00070364" w:rsidRDefault="007F4773" w14:paraId="0D0B940D" w14:textId="77777777">
      <w:pPr>
        <w:rPr>
          <w:rFonts w:asciiTheme="minorHAnsi" w:hAnsiTheme="minorHAnsi" w:cstheme="minorHAnsi"/>
          <w:b/>
          <w:color w:val="000000" w:themeColor="text1"/>
          <w:sz w:val="20"/>
        </w:rPr>
      </w:pPr>
    </w:p>
    <w:tbl>
      <w:tblPr>
        <w:tblStyle w:val="TableGrid"/>
        <w:tblW w:w="0" w:type="auto"/>
        <w:tblLook w:val="04A0" w:firstRow="1" w:lastRow="0" w:firstColumn="1" w:lastColumn="0" w:noHBand="0" w:noVBand="1"/>
      </w:tblPr>
      <w:tblGrid>
        <w:gridCol w:w="2171"/>
        <w:gridCol w:w="8285"/>
      </w:tblGrid>
      <w:tr w:rsidRPr="001B0911" w:rsidR="001B0911" w:rsidTr="68CEAD0C" w14:paraId="2AD40A83" w14:textId="77777777">
        <w:tc>
          <w:tcPr>
            <w:tcW w:w="10456" w:type="dxa"/>
            <w:gridSpan w:val="2"/>
          </w:tcPr>
          <w:p w:rsidRPr="001B0911" w:rsidR="007F4773" w:rsidP="00070364" w:rsidRDefault="007F4773" w14:paraId="059C988B"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Responsibilities</w:t>
            </w:r>
          </w:p>
        </w:tc>
      </w:tr>
      <w:tr w:rsidRPr="001B0911" w:rsidR="001B0911" w:rsidTr="68CEAD0C" w14:paraId="5DF625CA" w14:textId="77777777">
        <w:trPr>
          <w:trHeight w:val="436"/>
        </w:trPr>
        <w:tc>
          <w:tcPr>
            <w:tcW w:w="1980" w:type="dxa"/>
          </w:tcPr>
          <w:p w:rsidRPr="001B0911" w:rsidR="00823432" w:rsidP="00070364" w:rsidRDefault="00823432" w14:paraId="778C467E" w14:textId="77777777">
            <w:pPr>
              <w:rPr>
                <w:rFonts w:asciiTheme="minorHAnsi" w:hAnsiTheme="minorHAnsi" w:cstheme="minorHAnsi"/>
                <w:b/>
                <w:color w:val="000000" w:themeColor="text1"/>
                <w:sz w:val="20"/>
                <w:highlight w:val="yellow"/>
              </w:rPr>
            </w:pPr>
            <w:r w:rsidRPr="001B0911">
              <w:rPr>
                <w:rFonts w:asciiTheme="minorHAnsi" w:hAnsiTheme="minorHAnsi" w:cstheme="minorHAnsi"/>
                <w:b/>
                <w:color w:val="000000" w:themeColor="text1"/>
                <w:sz w:val="20"/>
              </w:rPr>
              <w:t xml:space="preserve">Principal duties and responsibilities </w:t>
            </w:r>
          </w:p>
        </w:tc>
        <w:tc>
          <w:tcPr>
            <w:tcW w:w="8476" w:type="dxa"/>
          </w:tcPr>
          <w:p w:rsidRPr="000A2207" w:rsidR="00031744" w:rsidP="572150E3" w:rsidRDefault="13D6DB39" w14:paraId="1F48EC07" w14:textId="77777777">
            <w:pPr>
              <w:pStyle w:val="ListParagraph"/>
              <w:numPr>
                <w:ilvl w:val="0"/>
                <w:numId w:val="14"/>
              </w:numPr>
              <w:ind w:left="385"/>
              <w:rPr>
                <w:rFonts w:asciiTheme="minorHAnsi" w:hAnsiTheme="minorHAnsi" w:cstheme="minorBidi"/>
                <w:sz w:val="20"/>
                <w:lang w:eastAsia="ja-JP"/>
              </w:rPr>
            </w:pPr>
            <w:r w:rsidRPr="572150E3">
              <w:rPr>
                <w:rFonts w:asciiTheme="minorHAnsi" w:hAnsiTheme="minorHAnsi" w:cstheme="minorBidi"/>
                <w:sz w:val="20"/>
              </w:rPr>
              <w:t xml:space="preserve">Operate to community development principles in supporting their community.   </w:t>
            </w:r>
          </w:p>
          <w:p w:rsidRPr="000A2207" w:rsidR="00031744" w:rsidP="6C370E9D" w:rsidRDefault="377657FA" w14:paraId="2216473D" w14:textId="202EECFA">
            <w:pPr>
              <w:pStyle w:val="ListParagraph"/>
              <w:numPr>
                <w:ilvl w:val="0"/>
                <w:numId w:val="14"/>
              </w:numPr>
              <w:ind w:left="385"/>
              <w:rPr>
                <w:rFonts w:asciiTheme="minorHAnsi" w:hAnsiTheme="minorHAnsi" w:cstheme="minorBidi"/>
                <w:sz w:val="20"/>
                <w:lang w:eastAsia="ja-JP"/>
              </w:rPr>
            </w:pPr>
            <w:r w:rsidRPr="68CEAD0C">
              <w:rPr>
                <w:rFonts w:asciiTheme="minorHAnsi" w:hAnsiTheme="minorHAnsi" w:cstheme="minorBidi"/>
                <w:sz w:val="20"/>
              </w:rPr>
              <w:t>C</w:t>
            </w:r>
            <w:r w:rsidRPr="68CEAD0C" w:rsidR="13D6DB39">
              <w:rPr>
                <w:rFonts w:asciiTheme="minorHAnsi" w:hAnsiTheme="minorHAnsi" w:cstheme="minorBidi"/>
                <w:sz w:val="20"/>
              </w:rPr>
              <w:t>ollaborate with other Community</w:t>
            </w:r>
            <w:r w:rsidRPr="68CEAD0C" w:rsidR="00953CBF">
              <w:rPr>
                <w:rFonts w:asciiTheme="minorHAnsi" w:hAnsiTheme="minorHAnsi" w:cstheme="minorBidi"/>
                <w:sz w:val="20"/>
              </w:rPr>
              <w:t xml:space="preserve"> Connector </w:t>
            </w:r>
            <w:r w:rsidRPr="68CEAD0C" w:rsidR="13D6DB39">
              <w:rPr>
                <w:rFonts w:asciiTheme="minorHAnsi" w:hAnsiTheme="minorHAnsi" w:cstheme="minorBidi"/>
                <w:sz w:val="20"/>
              </w:rPr>
              <w:t>Link Workers and the CCP Co-</w:t>
            </w:r>
            <w:r w:rsidRPr="68CEAD0C" w:rsidR="00CF1EAA">
              <w:rPr>
                <w:rFonts w:asciiTheme="minorHAnsi" w:hAnsiTheme="minorHAnsi" w:cstheme="minorBidi"/>
                <w:sz w:val="20"/>
              </w:rPr>
              <w:t>o</w:t>
            </w:r>
            <w:r w:rsidRPr="68CEAD0C" w:rsidR="13D6DB39">
              <w:rPr>
                <w:rFonts w:asciiTheme="minorHAnsi" w:hAnsiTheme="minorHAnsi" w:cstheme="minorBidi"/>
                <w:sz w:val="20"/>
              </w:rPr>
              <w:t xml:space="preserve">rdinator within the </w:t>
            </w:r>
            <w:r w:rsidRPr="68CEAD0C" w:rsidR="00AB5677">
              <w:rPr>
                <w:rFonts w:asciiTheme="minorHAnsi" w:hAnsiTheme="minorHAnsi" w:cstheme="minorBidi"/>
                <w:sz w:val="20"/>
              </w:rPr>
              <w:t xml:space="preserve">Local Development Companies Network </w:t>
            </w:r>
            <w:r w:rsidRPr="68CEAD0C" w:rsidR="13D6DB39">
              <w:rPr>
                <w:rFonts w:asciiTheme="minorHAnsi" w:hAnsiTheme="minorHAnsi" w:cstheme="minorBidi"/>
                <w:sz w:val="20"/>
              </w:rPr>
              <w:t>in the researching, developing and expanding of good practic</w:t>
            </w:r>
            <w:r w:rsidRPr="68CEAD0C" w:rsidR="277EB12C">
              <w:rPr>
                <w:rFonts w:asciiTheme="minorHAnsi" w:hAnsiTheme="minorHAnsi" w:cstheme="minorBidi"/>
                <w:sz w:val="20"/>
              </w:rPr>
              <w:t>e</w:t>
            </w:r>
            <w:r w:rsidRPr="68CEAD0C" w:rsidR="00CF1EAA">
              <w:rPr>
                <w:rFonts w:asciiTheme="minorHAnsi" w:hAnsiTheme="minorHAnsi" w:cstheme="minorBidi"/>
                <w:sz w:val="20"/>
              </w:rPr>
              <w:t>, and the Department as required, and submission of progress reports</w:t>
            </w:r>
          </w:p>
          <w:p w:rsidRPr="000A2207" w:rsidR="00031744" w:rsidP="00CF1EAA" w:rsidRDefault="13D6DB39" w14:paraId="6AD20DF2" w14:textId="56F1FAAE">
            <w:pPr>
              <w:pStyle w:val="ListParagraph"/>
              <w:numPr>
                <w:ilvl w:val="0"/>
                <w:numId w:val="14"/>
              </w:numPr>
              <w:ind w:left="385"/>
              <w:rPr>
                <w:rFonts w:asciiTheme="minorHAnsi" w:hAnsiTheme="minorHAnsi" w:cstheme="minorBidi"/>
                <w:sz w:val="20"/>
                <w:lang w:eastAsia="ja-JP"/>
              </w:rPr>
            </w:pPr>
            <w:r w:rsidRPr="68CEAD0C">
              <w:rPr>
                <w:rFonts w:asciiTheme="minorHAnsi" w:hAnsiTheme="minorHAnsi" w:cstheme="minorBidi"/>
                <w:sz w:val="20"/>
              </w:rPr>
              <w:lastRenderedPageBreak/>
              <w:t>Engage regularly with all relevant local voluntary and statutory organisations, as well as with relevant community development and inclusion services such as SICAP</w:t>
            </w:r>
          </w:p>
          <w:p w:rsidRPr="000A2207" w:rsidR="009903C8" w:rsidP="572150E3" w:rsidRDefault="13D6DB39" w14:paraId="3CF20604" w14:textId="77777777">
            <w:pPr>
              <w:pStyle w:val="ListParagraph"/>
              <w:numPr>
                <w:ilvl w:val="0"/>
                <w:numId w:val="14"/>
              </w:numPr>
              <w:ind w:left="385"/>
              <w:rPr>
                <w:rFonts w:asciiTheme="minorHAnsi" w:hAnsiTheme="minorHAnsi" w:cstheme="minorBidi"/>
                <w:sz w:val="20"/>
                <w:lang w:eastAsia="ja-JP"/>
              </w:rPr>
            </w:pPr>
            <w:r w:rsidRPr="572150E3">
              <w:rPr>
                <w:rFonts w:asciiTheme="minorHAnsi" w:hAnsiTheme="minorHAnsi" w:cstheme="minorBidi"/>
                <w:sz w:val="20"/>
              </w:rPr>
              <w:t xml:space="preserve">Engage when required with the Integration Forum and the Local Authority Integration Teams (LAITs) active in the locality to identify barriers to integration, knowledge gaps, service provision gaps etc.  </w:t>
            </w:r>
          </w:p>
          <w:p w:rsidRPr="000A2207" w:rsidR="009903C8" w:rsidP="572150E3" w:rsidRDefault="13D6DB39" w14:paraId="1D5D26CF" w14:textId="2C8F9345">
            <w:pPr>
              <w:pStyle w:val="ListParagraph"/>
              <w:numPr>
                <w:ilvl w:val="0"/>
                <w:numId w:val="14"/>
              </w:numPr>
              <w:ind w:left="385"/>
              <w:rPr>
                <w:rFonts w:asciiTheme="minorHAnsi" w:hAnsiTheme="minorHAnsi" w:cstheme="minorBidi"/>
                <w:sz w:val="20"/>
                <w:lang w:eastAsia="ja-JP"/>
              </w:rPr>
            </w:pPr>
            <w:r w:rsidRPr="572150E3">
              <w:rPr>
                <w:rFonts w:asciiTheme="minorHAnsi" w:hAnsiTheme="minorHAnsi" w:cstheme="minorBidi"/>
                <w:sz w:val="20"/>
              </w:rPr>
              <w:t xml:space="preserve">Maintain regular communication channels with the local community with a view to counteracting misinformation on immigration.   </w:t>
            </w:r>
          </w:p>
          <w:p w:rsidRPr="000A2207" w:rsidR="009903C8" w:rsidP="572150E3" w:rsidRDefault="13D6DB39" w14:paraId="5F1C7AF7" w14:textId="6B884876">
            <w:pPr>
              <w:pStyle w:val="ListParagraph"/>
              <w:numPr>
                <w:ilvl w:val="0"/>
                <w:numId w:val="14"/>
              </w:numPr>
              <w:ind w:left="385"/>
              <w:rPr>
                <w:rFonts w:asciiTheme="minorHAnsi" w:hAnsiTheme="minorHAnsi" w:cstheme="minorBidi"/>
                <w:sz w:val="20"/>
                <w:lang w:eastAsia="ja-JP"/>
              </w:rPr>
            </w:pPr>
            <w:r w:rsidRPr="572150E3">
              <w:rPr>
                <w:rFonts w:asciiTheme="minorHAnsi" w:hAnsiTheme="minorHAnsi" w:cstheme="minorBidi"/>
                <w:sz w:val="20"/>
              </w:rPr>
              <w:t xml:space="preserve">Facilitate a collaborative approach and develop a coordinated response with the community and other stakeholders in developing a clear annual plan including –    </w:t>
            </w:r>
          </w:p>
          <w:p w:rsidRPr="000A2207" w:rsidR="009903C8" w:rsidP="572150E3" w:rsidRDefault="13D6DB39" w14:paraId="3C1778F6" w14:textId="670F94C1">
            <w:pPr>
              <w:pStyle w:val="ListParagraph"/>
              <w:numPr>
                <w:ilvl w:val="0"/>
                <w:numId w:val="14"/>
              </w:numPr>
              <w:rPr>
                <w:rFonts w:asciiTheme="minorHAnsi" w:hAnsiTheme="minorHAnsi" w:cstheme="minorBidi"/>
                <w:sz w:val="20"/>
                <w:lang w:eastAsia="ja-JP"/>
              </w:rPr>
            </w:pPr>
            <w:r w:rsidRPr="572150E3">
              <w:rPr>
                <w:rFonts w:asciiTheme="minorHAnsi" w:hAnsiTheme="minorHAnsi" w:cstheme="minorBidi"/>
                <w:sz w:val="20"/>
              </w:rPr>
              <w:t xml:space="preserve">mapping out needs and services of the targeted area with associated resources </w:t>
            </w:r>
          </w:p>
          <w:p w:rsidRPr="000A2207" w:rsidR="009903C8" w:rsidP="572150E3" w:rsidRDefault="13D6DB39" w14:paraId="2F2F6B45" w14:textId="4DE3ED67">
            <w:pPr>
              <w:pStyle w:val="ListParagraph"/>
              <w:numPr>
                <w:ilvl w:val="0"/>
                <w:numId w:val="14"/>
              </w:numPr>
              <w:rPr>
                <w:rFonts w:asciiTheme="minorHAnsi" w:hAnsiTheme="minorHAnsi" w:cstheme="minorBidi"/>
                <w:sz w:val="20"/>
                <w:lang w:eastAsia="ja-JP"/>
              </w:rPr>
            </w:pPr>
            <w:r w:rsidRPr="68CEAD0C">
              <w:rPr>
                <w:rFonts w:asciiTheme="minorHAnsi" w:hAnsiTheme="minorHAnsi" w:cstheme="minorBidi"/>
                <w:sz w:val="20"/>
              </w:rPr>
              <w:t xml:space="preserve">to put required supports and structures in place to address any weaknesses and strengthen the capacity of the local community to engage meaningfully with migrant integration efforts.  </w:t>
            </w:r>
          </w:p>
          <w:p w:rsidRPr="000A2207" w:rsidR="00823432" w:rsidP="572150E3" w:rsidRDefault="07EAEEC3" w14:paraId="1C8D5CB7" w14:textId="195F8672">
            <w:pPr>
              <w:pStyle w:val="ListParagraph"/>
              <w:numPr>
                <w:ilvl w:val="0"/>
                <w:numId w:val="14"/>
              </w:numPr>
              <w:ind w:left="385"/>
              <w:rPr>
                <w:rFonts w:asciiTheme="minorHAnsi" w:hAnsiTheme="minorHAnsi" w:cstheme="minorBidi"/>
                <w:sz w:val="20"/>
                <w:lang w:eastAsia="ja-JP"/>
              </w:rPr>
            </w:pPr>
            <w:r w:rsidRPr="572150E3">
              <w:rPr>
                <w:rFonts w:asciiTheme="minorHAnsi" w:hAnsiTheme="minorHAnsi" w:cstheme="minorBidi"/>
                <w:sz w:val="20"/>
              </w:rPr>
              <w:t>Undertake other duties and responsibilities as may be assigned in a</w:t>
            </w:r>
            <w:r w:rsidRPr="572150E3" w:rsidR="2D013CCC">
              <w:rPr>
                <w:rFonts w:asciiTheme="minorHAnsi" w:hAnsiTheme="minorHAnsi" w:cstheme="minorBidi"/>
                <w:sz w:val="20"/>
              </w:rPr>
              <w:t>greement with the</w:t>
            </w:r>
            <w:r w:rsidRPr="572150E3" w:rsidR="311E3D14">
              <w:rPr>
                <w:rFonts w:asciiTheme="minorHAnsi" w:hAnsiTheme="minorHAnsi" w:cstheme="minorBidi"/>
                <w:sz w:val="20"/>
              </w:rPr>
              <w:t xml:space="preserve"> Deputy</w:t>
            </w:r>
            <w:r w:rsidRPr="572150E3" w:rsidR="2D013CCC">
              <w:rPr>
                <w:rFonts w:asciiTheme="minorHAnsi" w:hAnsiTheme="minorHAnsi" w:cstheme="minorBidi"/>
                <w:sz w:val="20"/>
              </w:rPr>
              <w:t xml:space="preserve"> Social Inclusion Manager</w:t>
            </w:r>
          </w:p>
        </w:tc>
      </w:tr>
      <w:tr w:rsidRPr="001B0911" w:rsidR="001B0911" w:rsidTr="68CEAD0C" w14:paraId="1561DEC0" w14:textId="77777777">
        <w:trPr>
          <w:trHeight w:val="462"/>
        </w:trPr>
        <w:tc>
          <w:tcPr>
            <w:tcW w:w="1980" w:type="dxa"/>
          </w:tcPr>
          <w:p w:rsidRPr="001B0911" w:rsidR="00823432" w:rsidP="00070364" w:rsidRDefault="000D40EE" w14:paraId="66847ECB" w14:textId="373611A0">
            <w:pPr>
              <w:rPr>
                <w:rFonts w:asciiTheme="minorHAnsi" w:hAnsiTheme="minorHAnsi" w:cstheme="minorHAnsi"/>
                <w:b/>
                <w:color w:val="000000" w:themeColor="text1"/>
                <w:sz w:val="20"/>
                <w:highlight w:val="yellow"/>
              </w:rPr>
            </w:pPr>
            <w:r w:rsidRPr="001B0911">
              <w:rPr>
                <w:rFonts w:asciiTheme="minorHAnsi" w:hAnsiTheme="minorHAnsi" w:cstheme="minorHAnsi"/>
                <w:b/>
                <w:color w:val="000000" w:themeColor="text1"/>
                <w:sz w:val="20"/>
              </w:rPr>
              <w:lastRenderedPageBreak/>
              <w:t>Finance/</w:t>
            </w:r>
            <w:r w:rsidRPr="001B0911" w:rsidR="00823432">
              <w:rPr>
                <w:rFonts w:asciiTheme="minorHAnsi" w:hAnsiTheme="minorHAnsi" w:cstheme="minorHAnsi"/>
                <w:b/>
                <w:color w:val="000000" w:themeColor="text1"/>
                <w:sz w:val="20"/>
              </w:rPr>
              <w:t xml:space="preserve">Administrative Duties </w:t>
            </w:r>
          </w:p>
        </w:tc>
        <w:tc>
          <w:tcPr>
            <w:tcW w:w="8476" w:type="dxa"/>
          </w:tcPr>
          <w:p w:rsidRPr="001B0911" w:rsidR="000D40EE" w:rsidP="68CEAD0C" w:rsidRDefault="2F6F344C" w14:paraId="7BFFE775" w14:textId="2F1FAC2E">
            <w:pPr>
              <w:pStyle w:val="ListParagraph"/>
              <w:numPr>
                <w:ilvl w:val="0"/>
                <w:numId w:val="14"/>
              </w:numPr>
              <w:ind w:left="385"/>
              <w:rPr>
                <w:rFonts w:asciiTheme="minorHAnsi" w:hAnsiTheme="minorHAnsi" w:cstheme="minorBidi"/>
                <w:color w:val="000000" w:themeColor="text1"/>
                <w:sz w:val="20"/>
              </w:rPr>
            </w:pPr>
            <w:r w:rsidRPr="68CEAD0C">
              <w:rPr>
                <w:rFonts w:asciiTheme="minorHAnsi" w:hAnsiTheme="minorHAnsi" w:cstheme="minorBidi"/>
                <w:color w:val="000000" w:themeColor="text1"/>
                <w:sz w:val="20"/>
              </w:rPr>
              <w:t xml:space="preserve">In conjunction with the </w:t>
            </w:r>
            <w:r w:rsidRPr="68CEAD0C" w:rsidR="56FCDFF2">
              <w:rPr>
                <w:rFonts w:asciiTheme="minorHAnsi" w:hAnsiTheme="minorHAnsi" w:cstheme="minorBidi"/>
                <w:color w:val="000000" w:themeColor="text1"/>
                <w:sz w:val="20"/>
              </w:rPr>
              <w:t xml:space="preserve">Deputy </w:t>
            </w:r>
            <w:r w:rsidRPr="68CEAD0C">
              <w:rPr>
                <w:rFonts w:asciiTheme="minorHAnsi" w:hAnsiTheme="minorHAnsi" w:cstheme="minorBidi"/>
                <w:color w:val="000000" w:themeColor="text1"/>
                <w:sz w:val="20"/>
              </w:rPr>
              <w:t>Social Inclusion Manager, monitor and control</w:t>
            </w:r>
            <w:r w:rsidRPr="68CEAD0C" w:rsidR="70E5D3C5">
              <w:rPr>
                <w:rFonts w:asciiTheme="minorHAnsi" w:hAnsiTheme="minorHAnsi" w:cstheme="minorBidi"/>
                <w:color w:val="000000" w:themeColor="text1"/>
                <w:sz w:val="20"/>
              </w:rPr>
              <w:t xml:space="preserve"> programme funding expenditure</w:t>
            </w:r>
          </w:p>
          <w:p w:rsidRPr="001B0911" w:rsidR="00823432" w:rsidP="008077FC" w:rsidRDefault="000D40EE" w14:paraId="60061E4C" w14:textId="4F16144C">
            <w:pPr>
              <w:numPr>
                <w:ilvl w:val="0"/>
                <w:numId w:val="14"/>
              </w:numPr>
              <w:overflowPunct w:val="0"/>
              <w:autoSpaceDE w:val="0"/>
              <w:autoSpaceDN w:val="0"/>
              <w:adjustRightInd w:val="0"/>
              <w:ind w:left="385"/>
              <w:jc w:val="both"/>
              <w:textAlignment w:val="baseline"/>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 xml:space="preserve">Compliance with data protection and GDPR standards </w:t>
            </w:r>
          </w:p>
        </w:tc>
      </w:tr>
      <w:tr w:rsidRPr="001B0911" w:rsidR="001B0911" w:rsidTr="68CEAD0C" w14:paraId="06F74F51" w14:textId="77777777">
        <w:trPr>
          <w:trHeight w:val="462"/>
        </w:trPr>
        <w:tc>
          <w:tcPr>
            <w:tcW w:w="1980" w:type="dxa"/>
          </w:tcPr>
          <w:p w:rsidRPr="001B0911" w:rsidR="000D40EE" w:rsidP="00070364" w:rsidRDefault="19BC0E80" w14:paraId="187155A7" w14:textId="48EA20FB">
            <w:pPr>
              <w:rPr>
                <w:rFonts w:asciiTheme="minorHAnsi" w:hAnsiTheme="minorHAnsi" w:cstheme="minorBidi"/>
                <w:b/>
                <w:bCs/>
                <w:color w:val="000000" w:themeColor="text1"/>
                <w:sz w:val="20"/>
              </w:rPr>
            </w:pPr>
            <w:r w:rsidRPr="0A19AD8D">
              <w:rPr>
                <w:rFonts w:asciiTheme="minorHAnsi" w:hAnsiTheme="minorHAnsi" w:cstheme="minorBidi"/>
                <w:b/>
                <w:bCs/>
                <w:color w:val="000000" w:themeColor="text1"/>
                <w:sz w:val="20"/>
              </w:rPr>
              <w:t>Stakeholders/</w:t>
            </w:r>
            <w:r w:rsidRPr="0A19AD8D" w:rsidR="538E1D57">
              <w:rPr>
                <w:rFonts w:asciiTheme="minorHAnsi" w:hAnsiTheme="minorHAnsi" w:cstheme="minorBidi"/>
                <w:b/>
                <w:bCs/>
                <w:color w:val="000000" w:themeColor="text1"/>
                <w:sz w:val="20"/>
              </w:rPr>
              <w:t>Network Function</w:t>
            </w:r>
            <w:r w:rsidRPr="0A19AD8D">
              <w:rPr>
                <w:rFonts w:asciiTheme="minorHAnsi" w:hAnsiTheme="minorHAnsi" w:cstheme="minorBidi"/>
                <w:b/>
                <w:bCs/>
                <w:color w:val="000000" w:themeColor="text1"/>
                <w:sz w:val="20"/>
              </w:rPr>
              <w:t xml:space="preserve"> </w:t>
            </w:r>
          </w:p>
        </w:tc>
        <w:tc>
          <w:tcPr>
            <w:tcW w:w="8476" w:type="dxa"/>
          </w:tcPr>
          <w:p w:rsidRPr="001B0911" w:rsidR="000D40EE" w:rsidP="00070364" w:rsidRDefault="000D40EE" w14:paraId="0BAA72E0" w14:textId="77777777">
            <w:pPr>
              <w:pStyle w:val="ListParagraph"/>
              <w:numPr>
                <w:ilvl w:val="0"/>
                <w:numId w:val="14"/>
              </w:numPr>
              <w:ind w:left="385"/>
              <w:rPr>
                <w:rFonts w:asciiTheme="minorHAnsi" w:hAnsiTheme="minorHAnsi" w:cstheme="minorHAnsi"/>
                <w:color w:val="000000" w:themeColor="text1"/>
                <w:sz w:val="20"/>
              </w:rPr>
            </w:pPr>
            <w:r w:rsidRPr="02F33C63">
              <w:rPr>
                <w:rFonts w:asciiTheme="minorHAnsi" w:hAnsiTheme="minorHAnsi" w:cstheme="minorBidi"/>
                <w:color w:val="000000" w:themeColor="text1"/>
                <w:sz w:val="20"/>
              </w:rPr>
              <w:t>Contributing at a local and national level to the formulation of policy and best practice in the provision of supports to social inclusion stakeholders and SICAP target groups.</w:t>
            </w:r>
          </w:p>
          <w:p w:rsidRPr="001B0911" w:rsidR="000D40EE" w:rsidP="00070364" w:rsidRDefault="000D40EE" w14:paraId="030A8678" w14:textId="77777777">
            <w:pPr>
              <w:pStyle w:val="ListParagraph"/>
              <w:numPr>
                <w:ilvl w:val="0"/>
                <w:numId w:val="14"/>
              </w:numPr>
              <w:ind w:left="385"/>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 xml:space="preserve">Maintaining the public profile of </w:t>
            </w:r>
            <w:r w:rsidR="00EE78BE">
              <w:rPr>
                <w:rFonts w:asciiTheme="minorHAnsi" w:hAnsiTheme="minorHAnsi" w:cstheme="minorHAnsi"/>
                <w:color w:val="000000" w:themeColor="text1"/>
                <w:sz w:val="20"/>
              </w:rPr>
              <w:t xml:space="preserve">Louth Local Development </w:t>
            </w:r>
            <w:r w:rsidRPr="001B0911" w:rsidR="00906AC5">
              <w:rPr>
                <w:rFonts w:asciiTheme="minorHAnsi" w:hAnsiTheme="minorHAnsi" w:cstheme="minorHAnsi"/>
                <w:color w:val="000000" w:themeColor="text1"/>
                <w:sz w:val="20"/>
              </w:rPr>
              <w:t xml:space="preserve">  </w:t>
            </w:r>
          </w:p>
        </w:tc>
      </w:tr>
    </w:tbl>
    <w:p w:rsidRPr="001B0911" w:rsidR="007F4773" w:rsidP="00070364" w:rsidRDefault="007F4773" w14:paraId="44EAFD9C" w14:textId="77777777">
      <w:pPr>
        <w:rPr>
          <w:rFonts w:asciiTheme="minorHAnsi" w:hAnsiTheme="minorHAnsi" w:cstheme="minorHAnsi"/>
          <w:b/>
          <w:color w:val="000000" w:themeColor="text1"/>
          <w:sz w:val="20"/>
        </w:rPr>
      </w:pPr>
    </w:p>
    <w:tbl>
      <w:tblPr>
        <w:tblStyle w:val="TableGrid"/>
        <w:tblW w:w="0" w:type="auto"/>
        <w:tblLook w:val="04A0" w:firstRow="1" w:lastRow="0" w:firstColumn="1" w:lastColumn="0" w:noHBand="0" w:noVBand="1"/>
      </w:tblPr>
      <w:tblGrid>
        <w:gridCol w:w="2122"/>
        <w:gridCol w:w="8334"/>
      </w:tblGrid>
      <w:tr w:rsidRPr="001B0911" w:rsidR="001B0911" w:rsidTr="68CEAD0C" w14:paraId="70176825" w14:textId="77777777">
        <w:tc>
          <w:tcPr>
            <w:tcW w:w="10456" w:type="dxa"/>
            <w:gridSpan w:val="2"/>
          </w:tcPr>
          <w:p w:rsidRPr="001B0911" w:rsidR="007F4773" w:rsidP="00070364" w:rsidRDefault="007F4773" w14:paraId="4180FF03" w14:textId="247D5425">
            <w:pPr>
              <w:autoSpaceDE w:val="0"/>
              <w:autoSpaceDN w:val="0"/>
              <w:adjustRightInd w:val="0"/>
              <w:jc w:val="both"/>
              <w:rPr>
                <w:rFonts w:asciiTheme="minorHAnsi" w:hAnsiTheme="minorHAnsi" w:cstheme="minorBidi"/>
                <w:color w:val="000000" w:themeColor="text1"/>
                <w:sz w:val="20"/>
                <w:lang w:eastAsia="ja-JP"/>
              </w:rPr>
            </w:pPr>
            <w:r w:rsidRPr="0D614F08">
              <w:rPr>
                <w:rFonts w:asciiTheme="minorHAnsi" w:hAnsiTheme="minorHAnsi" w:cstheme="minorBidi"/>
                <w:b/>
                <w:bCs/>
                <w:color w:val="000000" w:themeColor="text1"/>
                <w:sz w:val="20"/>
                <w:lang w:eastAsia="ja-JP"/>
              </w:rPr>
              <w:t>Qualifications/Knowledge and Expertise:</w:t>
            </w:r>
            <w:r w:rsidRPr="0D614F08">
              <w:rPr>
                <w:rFonts w:asciiTheme="minorHAnsi" w:hAnsiTheme="minorHAnsi" w:cstheme="minorBidi"/>
                <w:b/>
                <w:bCs/>
                <w:i/>
                <w:iCs/>
                <w:color w:val="000000" w:themeColor="text1"/>
                <w:sz w:val="20"/>
                <w:lang w:eastAsia="ja-JP"/>
              </w:rPr>
              <w:t xml:space="preserve"> </w:t>
            </w:r>
          </w:p>
        </w:tc>
      </w:tr>
      <w:tr w:rsidRPr="001B0911" w:rsidR="001B0911" w:rsidTr="68CEAD0C" w14:paraId="34CAC96E" w14:textId="77777777">
        <w:tc>
          <w:tcPr>
            <w:tcW w:w="2122" w:type="dxa"/>
          </w:tcPr>
          <w:p w:rsidRPr="001B0911" w:rsidR="007F4773" w:rsidP="00070364" w:rsidRDefault="007F4773" w14:paraId="071F4891"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Qualifications</w:t>
            </w:r>
            <w:r w:rsidRPr="001B0911" w:rsidR="00906AC5">
              <w:rPr>
                <w:rFonts w:asciiTheme="minorHAnsi" w:hAnsiTheme="minorHAnsi" w:cstheme="minorHAnsi"/>
                <w:b/>
                <w:color w:val="000000" w:themeColor="text1"/>
                <w:sz w:val="20"/>
              </w:rPr>
              <w:t xml:space="preserve"> &amp; Experience </w:t>
            </w:r>
          </w:p>
        </w:tc>
        <w:tc>
          <w:tcPr>
            <w:tcW w:w="8334" w:type="dxa"/>
          </w:tcPr>
          <w:p w:rsidRPr="001B0911" w:rsidR="007F4773" w:rsidP="572150E3" w:rsidRDefault="09842E5A" w14:paraId="67D0BCCC" w14:textId="244380B7">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A minimum of 3 years’ experience of working with community organisations and/or integration groups. </w:t>
            </w:r>
          </w:p>
          <w:p w:rsidRPr="001B0911" w:rsidR="007F4773" w:rsidP="572150E3" w:rsidRDefault="09842E5A" w14:paraId="0B951C89" w14:textId="039ECA25">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National recognised third level qualification in the relevant field. </w:t>
            </w:r>
          </w:p>
          <w:p w:rsidRPr="001B0911" w:rsidR="007F4773" w:rsidP="572150E3" w:rsidRDefault="09842E5A" w14:paraId="264A21D4" w14:textId="66F4FD23">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Migrant Integration experience is desirable. </w:t>
            </w:r>
          </w:p>
          <w:p w:rsidRPr="001B0911" w:rsidR="007F4773" w:rsidP="572150E3" w:rsidRDefault="09842E5A" w14:paraId="52711129" w14:textId="70EE7BB9">
            <w:pPr>
              <w:pStyle w:val="ListParagraph"/>
              <w:numPr>
                <w:ilvl w:val="0"/>
                <w:numId w:val="1"/>
              </w:numPr>
              <w:rPr>
                <w:rFonts w:asciiTheme="minorHAnsi" w:hAnsiTheme="minorHAnsi" w:cstheme="minorBidi"/>
                <w:color w:val="000000" w:themeColor="text1"/>
                <w:szCs w:val="24"/>
              </w:rPr>
            </w:pPr>
            <w:r w:rsidRPr="68CEAD0C">
              <w:rPr>
                <w:rFonts w:asciiTheme="minorHAnsi" w:hAnsiTheme="minorHAnsi" w:cstheme="minorBidi"/>
                <w:color w:val="000000" w:themeColor="text1"/>
                <w:sz w:val="20"/>
              </w:rPr>
              <w:t xml:space="preserve">Experience of delivering community development approaches, local needs analysis, planning and addressing social exclusion issues. </w:t>
            </w:r>
          </w:p>
          <w:p w:rsidRPr="001B0911" w:rsidR="007F4773" w:rsidP="572150E3" w:rsidRDefault="09842E5A" w14:paraId="1F43A792" w14:textId="2D680532">
            <w:pPr>
              <w:pStyle w:val="ListParagraph"/>
              <w:numPr>
                <w:ilvl w:val="0"/>
                <w:numId w:val="1"/>
              </w:numPr>
              <w:rPr>
                <w:rFonts w:asciiTheme="minorHAnsi" w:hAnsiTheme="minorHAnsi" w:cstheme="minorBidi"/>
                <w:color w:val="000000" w:themeColor="text1"/>
                <w:szCs w:val="24"/>
              </w:rPr>
            </w:pPr>
            <w:r w:rsidRPr="68CEAD0C">
              <w:rPr>
                <w:rFonts w:asciiTheme="minorHAnsi" w:hAnsiTheme="minorHAnsi" w:cstheme="minorBidi"/>
                <w:color w:val="000000" w:themeColor="text1"/>
                <w:sz w:val="20"/>
              </w:rPr>
              <w:t>Strong communication</w:t>
            </w:r>
            <w:r w:rsidRPr="68CEAD0C" w:rsidR="00CF1EAA">
              <w:rPr>
                <w:rFonts w:asciiTheme="minorHAnsi" w:hAnsiTheme="minorHAnsi" w:cstheme="minorBidi"/>
                <w:color w:val="000000" w:themeColor="text1"/>
                <w:sz w:val="20"/>
              </w:rPr>
              <w:t xml:space="preserve"> </w:t>
            </w:r>
            <w:r w:rsidRPr="68CEAD0C">
              <w:rPr>
                <w:rFonts w:asciiTheme="minorHAnsi" w:hAnsiTheme="minorHAnsi" w:cstheme="minorBidi"/>
                <w:color w:val="000000" w:themeColor="text1"/>
                <w:sz w:val="20"/>
              </w:rPr>
              <w:t xml:space="preserve">and organisational skills, capable of liaising with a wide variety of stakeholders and conveying detailed information to relevant parties in a timely manner. </w:t>
            </w:r>
          </w:p>
          <w:p w:rsidRPr="001B0911" w:rsidR="007F4773" w:rsidP="572150E3" w:rsidRDefault="09842E5A" w14:paraId="785CA630" w14:textId="548B3F05">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Understanding and experience of working with statutory and local /community development infrastructure and knowledge of the national/local policy context that they work in. </w:t>
            </w:r>
          </w:p>
          <w:p w:rsidRPr="001B0911" w:rsidR="007F4773" w:rsidP="572150E3" w:rsidRDefault="09842E5A" w14:paraId="2FE0688F" w14:textId="1FF554A9">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Experience in project management and delivering projects with a defined timeline and work plan. Experience of designing and delivery of capacity building supports within the community sector. </w:t>
            </w:r>
          </w:p>
          <w:p w:rsidRPr="001B0911" w:rsidR="007F4773" w:rsidP="572150E3" w:rsidRDefault="09842E5A" w14:paraId="46F2B015" w14:textId="3663F023">
            <w:pPr>
              <w:pStyle w:val="ListParagraph"/>
              <w:numPr>
                <w:ilvl w:val="0"/>
                <w:numId w:val="1"/>
              </w:numPr>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 xml:space="preserve">Be able to demonstrate leadership skills. </w:t>
            </w:r>
          </w:p>
        </w:tc>
      </w:tr>
      <w:tr w:rsidRPr="001B0911" w:rsidR="001B0911" w:rsidTr="68CEAD0C" w14:paraId="05BEFA99" w14:textId="77777777">
        <w:tc>
          <w:tcPr>
            <w:tcW w:w="2122" w:type="dxa"/>
          </w:tcPr>
          <w:p w:rsidRPr="001B0911" w:rsidR="007F4773" w:rsidP="00070364" w:rsidRDefault="007F4773" w14:paraId="7250EDB2" w14:textId="77777777">
            <w:pPr>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 xml:space="preserve">Competencies </w:t>
            </w:r>
          </w:p>
        </w:tc>
        <w:tc>
          <w:tcPr>
            <w:tcW w:w="8334" w:type="dxa"/>
          </w:tcPr>
          <w:p w:rsidRPr="001B0911" w:rsidR="007F4773" w:rsidP="3C7CA55D" w:rsidRDefault="6361C8A2" w14:paraId="40DD44B0" w14:textId="15E36023">
            <w:pPr>
              <w:pStyle w:val="ListParagraph"/>
              <w:numPr>
                <w:ilvl w:val="0"/>
                <w:numId w:val="8"/>
              </w:numPr>
              <w:ind w:left="318" w:hanging="284"/>
              <w:rPr>
                <w:rFonts w:asciiTheme="minorHAnsi" w:hAnsiTheme="minorHAnsi" w:cstheme="minorBidi"/>
                <w:color w:val="000000" w:themeColor="text1"/>
                <w:sz w:val="20"/>
              </w:rPr>
            </w:pPr>
            <w:r w:rsidRPr="3C7CA55D">
              <w:rPr>
                <w:rFonts w:asciiTheme="minorHAnsi" w:hAnsiTheme="minorHAnsi" w:cstheme="minorBidi"/>
                <w:color w:val="000000" w:themeColor="text1"/>
                <w:sz w:val="20"/>
              </w:rPr>
              <w:t xml:space="preserve">Have excellent communication, facilitation and report writing skills.  </w:t>
            </w:r>
          </w:p>
          <w:p w:rsidRPr="001B0911" w:rsidR="007F4773" w:rsidP="3C7CA55D" w:rsidRDefault="6361C8A2" w14:paraId="13283C4F" w14:textId="79F1ACD3">
            <w:pPr>
              <w:pStyle w:val="ListParagraph"/>
              <w:numPr>
                <w:ilvl w:val="0"/>
                <w:numId w:val="8"/>
              </w:numPr>
              <w:ind w:left="318" w:hanging="284"/>
              <w:rPr>
                <w:rFonts w:asciiTheme="minorHAnsi" w:hAnsiTheme="minorHAnsi" w:cstheme="minorBidi"/>
                <w:color w:val="000000" w:themeColor="text1"/>
                <w:sz w:val="20"/>
                <w:lang w:eastAsia="en-US"/>
              </w:rPr>
            </w:pPr>
            <w:r w:rsidRPr="3C7CA55D">
              <w:rPr>
                <w:rFonts w:asciiTheme="minorHAnsi" w:hAnsiTheme="minorHAnsi" w:cstheme="minorBidi"/>
                <w:color w:val="000000" w:themeColor="text1"/>
                <w:sz w:val="20"/>
              </w:rPr>
              <w:t>Proficient in MS packages e.g. Word, Excel, Outlook, programme databases, SharePoint portals</w:t>
            </w:r>
          </w:p>
          <w:p w:rsidRPr="001B0911" w:rsidR="007F4773" w:rsidP="00070364" w:rsidRDefault="007F4773" w14:paraId="4A782C6E" w14:textId="77777777">
            <w:pPr>
              <w:pStyle w:val="ListParagraph"/>
              <w:numPr>
                <w:ilvl w:val="0"/>
                <w:numId w:val="8"/>
              </w:numPr>
              <w:ind w:left="318" w:hanging="284"/>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Knowledge of socio-economic disadvantage and its impact on Communities</w:t>
            </w:r>
          </w:p>
          <w:p w:rsidRPr="001B0911" w:rsidR="007F4773" w:rsidP="00070364" w:rsidRDefault="007F4773" w14:paraId="311BE867" w14:textId="77777777">
            <w:pPr>
              <w:pStyle w:val="ListParagraph"/>
              <w:numPr>
                <w:ilvl w:val="0"/>
                <w:numId w:val="8"/>
              </w:numPr>
              <w:ind w:left="318" w:hanging="284"/>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Accurate and methodological approach.</w:t>
            </w:r>
          </w:p>
        </w:tc>
      </w:tr>
    </w:tbl>
    <w:p w:rsidRPr="001B0911" w:rsidR="007F4773" w:rsidP="00070364" w:rsidRDefault="007F4773" w14:paraId="4B94D5A5" w14:textId="77777777">
      <w:pPr>
        <w:rPr>
          <w:rFonts w:asciiTheme="minorHAnsi" w:hAnsiTheme="minorHAnsi" w:cstheme="minorHAnsi"/>
          <w:b/>
          <w:color w:val="000000" w:themeColor="text1"/>
          <w:sz w:val="20"/>
        </w:rPr>
      </w:pPr>
    </w:p>
    <w:tbl>
      <w:tblPr>
        <w:tblStyle w:val="TableGrid"/>
        <w:tblW w:w="0" w:type="auto"/>
        <w:tblLook w:val="04A0" w:firstRow="1" w:lastRow="0" w:firstColumn="1" w:lastColumn="0" w:noHBand="0" w:noVBand="1"/>
      </w:tblPr>
      <w:tblGrid>
        <w:gridCol w:w="2122"/>
        <w:gridCol w:w="8334"/>
      </w:tblGrid>
      <w:tr w:rsidRPr="001B0911" w:rsidR="001B0911" w:rsidTr="3B79FB92" w14:paraId="01D5E6B5" w14:textId="77777777">
        <w:trPr>
          <w:trHeight w:val="1586"/>
        </w:trPr>
        <w:tc>
          <w:tcPr>
            <w:tcW w:w="2122" w:type="dxa"/>
          </w:tcPr>
          <w:p w:rsidRPr="001B0911" w:rsidR="007F4773" w:rsidP="00070364" w:rsidRDefault="007F4773" w14:paraId="722E3AD7" w14:textId="77777777">
            <w:pPr>
              <w:pStyle w:val="ListParagraph"/>
              <w:ind w:left="0"/>
              <w:jc w:val="both"/>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Terms</w:t>
            </w:r>
          </w:p>
        </w:tc>
        <w:tc>
          <w:tcPr>
            <w:tcW w:w="8334" w:type="dxa"/>
          </w:tcPr>
          <w:p w:rsidRPr="0003322A" w:rsidR="007F4773" w:rsidP="00410089" w:rsidRDefault="007F4773" w14:paraId="1F3FE858" w14:textId="537E7752">
            <w:pPr>
              <w:pStyle w:val="ListParagraph"/>
              <w:numPr>
                <w:ilvl w:val="0"/>
                <w:numId w:val="7"/>
              </w:numPr>
              <w:jc w:val="both"/>
              <w:rPr>
                <w:rFonts w:asciiTheme="minorHAnsi" w:hAnsiTheme="minorHAnsi" w:cstheme="minorHAnsi"/>
                <w:color w:val="000000" w:themeColor="text1"/>
                <w:sz w:val="20"/>
              </w:rPr>
            </w:pPr>
            <w:r w:rsidRPr="0D614F08">
              <w:rPr>
                <w:rFonts w:asciiTheme="minorHAnsi" w:hAnsiTheme="minorHAnsi" w:cstheme="minorBidi"/>
                <w:color w:val="000000" w:themeColor="text1"/>
                <w:sz w:val="20"/>
              </w:rPr>
              <w:t xml:space="preserve">This post is offered on a weekly 35-hour basis. </w:t>
            </w:r>
          </w:p>
          <w:p w:rsidRPr="001B0911" w:rsidR="0003322A" w:rsidP="00410089" w:rsidRDefault="0003322A" w14:paraId="54012DBD" w14:textId="4B2B69DF">
            <w:pPr>
              <w:pStyle w:val="ListParagraph"/>
              <w:numPr>
                <w:ilvl w:val="0"/>
                <w:numId w:val="7"/>
              </w:numPr>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Fixed term contract 18 months duration </w:t>
            </w:r>
          </w:p>
          <w:p w:rsidR="2A987F75" w:rsidP="00070364" w:rsidRDefault="2A987F75" w14:paraId="5A93BE62" w14:textId="1FCD7476">
            <w:pPr>
              <w:pStyle w:val="ListParagraph"/>
              <w:numPr>
                <w:ilvl w:val="0"/>
                <w:numId w:val="7"/>
              </w:numPr>
              <w:jc w:val="both"/>
              <w:rPr>
                <w:rFonts w:asciiTheme="minorHAnsi" w:hAnsiTheme="minorHAnsi" w:cstheme="minorBidi"/>
                <w:color w:val="000000" w:themeColor="text1"/>
                <w:sz w:val="20"/>
              </w:rPr>
            </w:pPr>
            <w:r w:rsidRPr="0D614F08">
              <w:rPr>
                <w:rFonts w:asciiTheme="minorHAnsi" w:hAnsiTheme="minorHAnsi" w:cstheme="minorBidi"/>
                <w:color w:val="000000" w:themeColor="text1"/>
                <w:sz w:val="20"/>
              </w:rPr>
              <w:t>Employer</w:t>
            </w:r>
            <w:r w:rsidRPr="0D614F08" w:rsidR="3598B704">
              <w:rPr>
                <w:rFonts w:asciiTheme="minorHAnsi" w:hAnsiTheme="minorHAnsi" w:cstheme="minorBidi"/>
                <w:color w:val="000000" w:themeColor="text1"/>
                <w:sz w:val="20"/>
              </w:rPr>
              <w:t>’</w:t>
            </w:r>
            <w:r w:rsidRPr="0D614F08">
              <w:rPr>
                <w:rFonts w:asciiTheme="minorHAnsi" w:hAnsiTheme="minorHAnsi" w:cstheme="minorBidi"/>
                <w:color w:val="000000" w:themeColor="text1"/>
                <w:sz w:val="20"/>
              </w:rPr>
              <w:t>s contributi</w:t>
            </w:r>
            <w:r w:rsidRPr="0D614F08" w:rsidR="7EF0B3AE">
              <w:rPr>
                <w:rFonts w:asciiTheme="minorHAnsi" w:hAnsiTheme="minorHAnsi" w:cstheme="minorBidi"/>
                <w:color w:val="000000" w:themeColor="text1"/>
                <w:sz w:val="20"/>
              </w:rPr>
              <w:t>on</w:t>
            </w:r>
            <w:r w:rsidRPr="0D614F08">
              <w:rPr>
                <w:rFonts w:asciiTheme="minorHAnsi" w:hAnsiTheme="minorHAnsi" w:cstheme="minorBidi"/>
                <w:color w:val="000000" w:themeColor="text1"/>
                <w:sz w:val="20"/>
              </w:rPr>
              <w:t xml:space="preserve"> pension scheme</w:t>
            </w:r>
            <w:r w:rsidRPr="0D614F08" w:rsidR="028E4740">
              <w:rPr>
                <w:rFonts w:asciiTheme="minorHAnsi" w:hAnsiTheme="minorHAnsi" w:cstheme="minorBidi"/>
                <w:color w:val="000000" w:themeColor="text1"/>
                <w:sz w:val="20"/>
              </w:rPr>
              <w:t xml:space="preserve"> </w:t>
            </w:r>
          </w:p>
          <w:p w:rsidRPr="001B0911" w:rsidR="007F4773" w:rsidP="3B79FB92" w:rsidRDefault="51D27807" w14:paraId="562063E6" w14:textId="2A71EBA5">
            <w:pPr>
              <w:pStyle w:val="ListParagraph"/>
              <w:numPr>
                <w:ilvl w:val="0"/>
                <w:numId w:val="7"/>
              </w:numPr>
              <w:autoSpaceDE w:val="0"/>
              <w:autoSpaceDN w:val="0"/>
              <w:adjustRightInd w:val="0"/>
              <w:jc w:val="both"/>
              <w:rPr>
                <w:rFonts w:asciiTheme="minorHAnsi" w:hAnsiTheme="minorHAnsi" w:cstheme="minorBidi"/>
                <w:color w:val="000000" w:themeColor="text1"/>
                <w:sz w:val="20"/>
              </w:rPr>
            </w:pPr>
            <w:r w:rsidRPr="3B79FB92">
              <w:rPr>
                <w:rFonts w:asciiTheme="minorHAnsi" w:hAnsiTheme="minorHAnsi" w:cstheme="minorBidi"/>
                <w:color w:val="000000" w:themeColor="text1"/>
                <w:sz w:val="20"/>
              </w:rPr>
              <w:t>Location of the post will be</w:t>
            </w:r>
            <w:r w:rsidRPr="3B79FB92" w:rsidR="36616A81">
              <w:rPr>
                <w:rFonts w:asciiTheme="minorHAnsi" w:hAnsiTheme="minorHAnsi" w:cstheme="minorBidi"/>
                <w:color w:val="000000" w:themeColor="text1"/>
                <w:sz w:val="20"/>
              </w:rPr>
              <w:t xml:space="preserve"> </w:t>
            </w:r>
            <w:r w:rsidRPr="3B79FB92" w:rsidR="19C18547">
              <w:rPr>
                <w:rFonts w:asciiTheme="minorHAnsi" w:hAnsiTheme="minorHAnsi" w:cstheme="minorBidi"/>
                <w:color w:val="000000" w:themeColor="text1"/>
                <w:sz w:val="20"/>
              </w:rPr>
              <w:t>county wide based out of our</w:t>
            </w:r>
            <w:r w:rsidRPr="3B79FB92">
              <w:rPr>
                <w:rFonts w:asciiTheme="minorHAnsi" w:hAnsiTheme="minorHAnsi" w:cstheme="minorBidi"/>
                <w:color w:val="000000" w:themeColor="text1"/>
                <w:sz w:val="20"/>
              </w:rPr>
              <w:t xml:space="preserve"> </w:t>
            </w:r>
            <w:r w:rsidRPr="3B79FB92" w:rsidR="191EB8DE">
              <w:rPr>
                <w:rFonts w:asciiTheme="minorHAnsi" w:hAnsiTheme="minorHAnsi" w:cstheme="minorBidi"/>
                <w:color w:val="000000" w:themeColor="text1"/>
                <w:sz w:val="20"/>
              </w:rPr>
              <w:t>Drogheda</w:t>
            </w:r>
            <w:r w:rsidRPr="3B79FB92" w:rsidR="6CDB701C">
              <w:rPr>
                <w:rFonts w:asciiTheme="minorHAnsi" w:hAnsiTheme="minorHAnsi" w:cstheme="minorBidi"/>
                <w:color w:val="000000" w:themeColor="text1"/>
                <w:sz w:val="20"/>
              </w:rPr>
              <w:t xml:space="preserve"> </w:t>
            </w:r>
            <w:r w:rsidRPr="3B79FB92" w:rsidR="6ECF58EC">
              <w:rPr>
                <w:rFonts w:asciiTheme="minorHAnsi" w:hAnsiTheme="minorHAnsi" w:cstheme="minorBidi"/>
                <w:color w:val="000000" w:themeColor="text1"/>
                <w:sz w:val="20"/>
              </w:rPr>
              <w:t>offices</w:t>
            </w:r>
            <w:r w:rsidRPr="3B79FB92" w:rsidR="6CDB701C">
              <w:rPr>
                <w:rFonts w:asciiTheme="minorHAnsi" w:hAnsiTheme="minorHAnsi" w:cstheme="minorBidi"/>
                <w:color w:val="000000" w:themeColor="text1"/>
                <w:sz w:val="20"/>
              </w:rPr>
              <w:t>,</w:t>
            </w:r>
            <w:r w:rsidRPr="3B79FB92">
              <w:rPr>
                <w:rFonts w:asciiTheme="minorHAnsi" w:hAnsiTheme="minorHAnsi" w:cstheme="minorBidi"/>
                <w:color w:val="000000" w:themeColor="text1"/>
                <w:sz w:val="20"/>
              </w:rPr>
              <w:t xml:space="preserve"> and the post holder will be required to attend meetings across our office network. We reserve the right to relocate to any of our offices with due notice.</w:t>
            </w:r>
          </w:p>
          <w:p w:rsidR="07CE7E45" w:rsidP="572150E3" w:rsidRDefault="07CE7E45" w14:paraId="16C0035F" w14:textId="48302874">
            <w:pPr>
              <w:pStyle w:val="ListParagraph"/>
              <w:numPr>
                <w:ilvl w:val="0"/>
                <w:numId w:val="7"/>
              </w:numPr>
              <w:jc w:val="both"/>
              <w:rPr>
                <w:rFonts w:asciiTheme="minorHAnsi" w:hAnsiTheme="minorHAnsi" w:cstheme="minorBidi"/>
                <w:color w:val="000000" w:themeColor="text1"/>
                <w:szCs w:val="24"/>
              </w:rPr>
            </w:pPr>
            <w:r w:rsidRPr="572150E3">
              <w:rPr>
                <w:rFonts w:asciiTheme="minorHAnsi" w:hAnsiTheme="minorHAnsi" w:cstheme="minorBidi"/>
                <w:color w:val="000000" w:themeColor="text1"/>
                <w:sz w:val="20"/>
              </w:rPr>
              <w:t>The candidate will be subject to Garda Vetting and reference checks</w:t>
            </w:r>
          </w:p>
          <w:p w:rsidRPr="001B0911" w:rsidR="007F4773" w:rsidP="00070364" w:rsidRDefault="007F4773" w14:paraId="75113EBD" w14:textId="77777777">
            <w:pPr>
              <w:pStyle w:val="ListParagraph"/>
              <w:numPr>
                <w:ilvl w:val="0"/>
                <w:numId w:val="7"/>
              </w:numPr>
              <w:jc w:val="both"/>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Access to a car and full driving licence is required.</w:t>
            </w:r>
          </w:p>
          <w:p w:rsidRPr="001B0911" w:rsidR="007F4773" w:rsidP="00070364" w:rsidRDefault="007F4773" w14:paraId="7E2D757F" w14:textId="30B6670D">
            <w:pPr>
              <w:pStyle w:val="ListParagraph"/>
              <w:numPr>
                <w:ilvl w:val="0"/>
                <w:numId w:val="7"/>
              </w:numPr>
              <w:jc w:val="both"/>
              <w:rPr>
                <w:rFonts w:asciiTheme="minorHAnsi" w:hAnsiTheme="minorHAnsi" w:cstheme="minorBidi"/>
                <w:color w:val="000000" w:themeColor="text1"/>
                <w:sz w:val="20"/>
              </w:rPr>
            </w:pPr>
            <w:r w:rsidRPr="0D614F08">
              <w:rPr>
                <w:rFonts w:asciiTheme="minorHAnsi" w:hAnsiTheme="minorHAnsi" w:cstheme="minorBidi"/>
                <w:color w:val="000000" w:themeColor="text1"/>
                <w:sz w:val="20"/>
              </w:rPr>
              <w:t>Annual Leave – 23</w:t>
            </w:r>
            <w:r w:rsidRPr="0D614F08" w:rsidR="276E6B2A">
              <w:rPr>
                <w:rFonts w:asciiTheme="minorHAnsi" w:hAnsiTheme="minorHAnsi" w:cstheme="minorBidi"/>
                <w:color w:val="000000" w:themeColor="text1"/>
                <w:sz w:val="20"/>
              </w:rPr>
              <w:t xml:space="preserve"> </w:t>
            </w:r>
            <w:r w:rsidRPr="0D614F08">
              <w:rPr>
                <w:rFonts w:asciiTheme="minorHAnsi" w:hAnsiTheme="minorHAnsi" w:cstheme="minorBidi"/>
                <w:color w:val="000000" w:themeColor="text1"/>
                <w:sz w:val="20"/>
              </w:rPr>
              <w:t>days</w:t>
            </w:r>
          </w:p>
        </w:tc>
      </w:tr>
    </w:tbl>
    <w:p w:rsidRPr="001B0911" w:rsidR="007F4773" w:rsidP="00070364" w:rsidRDefault="007F4773" w14:paraId="3DEEC669" w14:textId="77777777">
      <w:pPr>
        <w:pStyle w:val="ListParagraph"/>
        <w:ind w:left="0"/>
        <w:rPr>
          <w:rFonts w:asciiTheme="minorHAnsi" w:hAnsiTheme="minorHAnsi" w:cstheme="minorBidi"/>
          <w:color w:val="000000" w:themeColor="text1"/>
          <w:sz w:val="20"/>
        </w:rPr>
      </w:pPr>
    </w:p>
    <w:tbl>
      <w:tblPr>
        <w:tblStyle w:val="TableGrid"/>
        <w:tblW w:w="0" w:type="auto"/>
        <w:tblLook w:val="04A0" w:firstRow="1" w:lastRow="0" w:firstColumn="1" w:lastColumn="0" w:noHBand="0" w:noVBand="1"/>
      </w:tblPr>
      <w:tblGrid>
        <w:gridCol w:w="2122"/>
        <w:gridCol w:w="8334"/>
      </w:tblGrid>
      <w:tr w:rsidRPr="001B0911" w:rsidR="007F4773" w:rsidTr="61A6E566" w14:paraId="50DE6E14" w14:textId="77777777">
        <w:trPr>
          <w:trHeight w:val="2063"/>
        </w:trPr>
        <w:tc>
          <w:tcPr>
            <w:tcW w:w="2122" w:type="dxa"/>
            <w:tcMar/>
          </w:tcPr>
          <w:p w:rsidRPr="001B0911" w:rsidR="007F4773" w:rsidP="00070364" w:rsidRDefault="007F4773" w14:paraId="62720BED" w14:textId="77777777">
            <w:pPr>
              <w:jc w:val="both"/>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lastRenderedPageBreak/>
              <w:t>Application Process</w:t>
            </w:r>
          </w:p>
        </w:tc>
        <w:tc>
          <w:tcPr>
            <w:tcW w:w="8334" w:type="dxa"/>
            <w:tcMar/>
          </w:tcPr>
          <w:p w:rsidRPr="00CF1EAA" w:rsidR="00CF1EAA" w:rsidP="00CF1EAA" w:rsidRDefault="00A25894" w14:paraId="11660CD5" w14:textId="42EC4DCF">
            <w:pPr>
              <w:pStyle w:val="ListParagraph"/>
              <w:numPr>
                <w:ilvl w:val="0"/>
                <w:numId w:val="7"/>
              </w:numPr>
              <w:autoSpaceDE w:val="0"/>
              <w:autoSpaceDN w:val="0"/>
              <w:adjustRightInd w:val="0"/>
              <w:jc w:val="both"/>
              <w:rPr>
                <w:rFonts w:asciiTheme="minorHAnsi" w:hAnsiTheme="minorHAnsi" w:cstheme="minorBidi"/>
                <w:b/>
                <w:bCs/>
                <w:color w:val="000000" w:themeColor="text1"/>
                <w:sz w:val="20"/>
              </w:rPr>
            </w:pPr>
            <w:r w:rsidRPr="00CF1EAA">
              <w:rPr>
                <w:rFonts w:asciiTheme="minorHAnsi" w:hAnsiTheme="minorHAnsi" w:cstheme="minorBidi"/>
                <w:color w:val="000000" w:themeColor="text1"/>
                <w:sz w:val="20"/>
              </w:rPr>
              <w:t>Applications must be made by way of the</w:t>
            </w:r>
            <w:r w:rsidRPr="00CF1EAA">
              <w:rPr>
                <w:rFonts w:asciiTheme="minorHAnsi" w:hAnsiTheme="minorHAnsi" w:cstheme="minorBidi"/>
                <w:b/>
                <w:bCs/>
                <w:color w:val="000000" w:themeColor="text1"/>
                <w:sz w:val="20"/>
              </w:rPr>
              <w:t xml:space="preserve"> screening form click on this link:  </w:t>
            </w:r>
            <w:hyperlink w:history="1" r:id="rId11">
              <w:r w:rsidR="00CF1EAA">
                <w:rPr>
                  <w:rStyle w:val="Hyperlink"/>
                  <w:rFonts w:asciiTheme="minorHAnsi" w:hAnsiTheme="minorHAnsi" w:cstheme="minorBidi"/>
                  <w:b/>
                  <w:bCs/>
                  <w:sz w:val="20"/>
                </w:rPr>
                <w:t>Community Connector Link Worker Screening Form</w:t>
              </w:r>
            </w:hyperlink>
          </w:p>
          <w:p w:rsidRPr="001B0911" w:rsidR="007F4773" w:rsidP="00070364" w:rsidRDefault="3499EC55" w14:paraId="274588BF" w14:textId="4E557154">
            <w:pPr>
              <w:pStyle w:val="ListParagraph"/>
              <w:numPr>
                <w:ilvl w:val="0"/>
                <w:numId w:val="7"/>
              </w:numPr>
              <w:autoSpaceDE w:val="0"/>
              <w:autoSpaceDN w:val="0"/>
              <w:adjustRightInd w:val="0"/>
              <w:jc w:val="both"/>
              <w:rPr>
                <w:rFonts w:asciiTheme="minorHAnsi" w:hAnsiTheme="minorHAnsi" w:cstheme="minorBidi"/>
                <w:b/>
                <w:bCs/>
                <w:color w:val="000000" w:themeColor="text1"/>
                <w:sz w:val="20"/>
              </w:rPr>
            </w:pPr>
            <w:r w:rsidRPr="0A19AD8D">
              <w:rPr>
                <w:rFonts w:asciiTheme="minorHAnsi" w:hAnsiTheme="minorHAnsi" w:cstheme="minorBidi"/>
                <w:b/>
                <w:bCs/>
                <w:color w:val="000000" w:themeColor="text1"/>
                <w:sz w:val="20"/>
              </w:rPr>
              <w:t xml:space="preserve">Also </w:t>
            </w:r>
            <w:r w:rsidRPr="0A19AD8D" w:rsidR="7EA7B63C">
              <w:rPr>
                <w:rFonts w:asciiTheme="minorHAnsi" w:hAnsiTheme="minorHAnsi" w:cstheme="minorBidi"/>
                <w:b/>
                <w:bCs/>
                <w:color w:val="000000" w:themeColor="text1"/>
                <w:sz w:val="20"/>
              </w:rPr>
              <w:t>submit</w:t>
            </w:r>
            <w:r w:rsidRPr="0A19AD8D" w:rsidR="5D315056">
              <w:rPr>
                <w:rFonts w:asciiTheme="minorHAnsi" w:hAnsiTheme="minorHAnsi" w:cstheme="minorBidi"/>
                <w:b/>
                <w:bCs/>
                <w:color w:val="000000" w:themeColor="text1"/>
                <w:sz w:val="20"/>
              </w:rPr>
              <w:t xml:space="preserve"> CV and cover letter</w:t>
            </w:r>
            <w:r w:rsidRPr="0A19AD8D" w:rsidR="0FE14E48">
              <w:rPr>
                <w:rFonts w:asciiTheme="minorHAnsi" w:hAnsiTheme="minorHAnsi" w:cstheme="minorBidi"/>
                <w:b/>
                <w:bCs/>
                <w:color w:val="000000" w:themeColor="text1"/>
                <w:sz w:val="20"/>
              </w:rPr>
              <w:t xml:space="preserve"> sonya.hyland@lldc.ie</w:t>
            </w:r>
          </w:p>
          <w:p w:rsidRPr="001B0911" w:rsidR="007F4773" w:rsidP="3B79FB92" w:rsidRDefault="1D0FE88C" w14:paraId="0047C26A" w14:textId="1B372B45">
            <w:pPr>
              <w:pStyle w:val="ListParagraph"/>
              <w:numPr>
                <w:ilvl w:val="0"/>
                <w:numId w:val="7"/>
              </w:numPr>
              <w:autoSpaceDE w:val="0"/>
              <w:autoSpaceDN w:val="0"/>
              <w:adjustRightInd w:val="0"/>
              <w:jc w:val="both"/>
              <w:rPr>
                <w:rFonts w:asciiTheme="minorHAnsi" w:hAnsiTheme="minorHAnsi" w:cstheme="minorBidi"/>
                <w:b/>
                <w:bCs/>
                <w:color w:val="000000" w:themeColor="text1"/>
                <w:sz w:val="20"/>
              </w:rPr>
            </w:pPr>
            <w:r w:rsidRPr="3B79FB92">
              <w:rPr>
                <w:rFonts w:asciiTheme="minorHAnsi" w:hAnsiTheme="minorHAnsi" w:cstheme="minorBidi"/>
                <w:color w:val="000000" w:themeColor="text1"/>
                <w:sz w:val="20"/>
              </w:rPr>
              <w:t>Closing date for receipt of applications</w:t>
            </w:r>
            <w:r w:rsidRPr="3B79FB92" w:rsidR="4C7F00BC">
              <w:rPr>
                <w:rFonts w:asciiTheme="minorHAnsi" w:hAnsiTheme="minorHAnsi" w:cstheme="minorBidi"/>
                <w:color w:val="000000" w:themeColor="text1"/>
                <w:sz w:val="20"/>
              </w:rPr>
              <w:t xml:space="preserve"> on </w:t>
            </w:r>
            <w:r w:rsidRPr="3B79FB92" w:rsidR="4C7F00BC">
              <w:rPr>
                <w:rFonts w:asciiTheme="minorHAnsi" w:hAnsiTheme="minorHAnsi" w:cstheme="minorBidi"/>
                <w:b/>
                <w:bCs/>
                <w:color w:val="000000" w:themeColor="text1"/>
                <w:sz w:val="20"/>
              </w:rPr>
              <w:t>Tuesday</w:t>
            </w:r>
            <w:r w:rsidRPr="3B79FB92">
              <w:rPr>
                <w:rFonts w:asciiTheme="minorHAnsi" w:hAnsiTheme="minorHAnsi" w:cstheme="minorBidi"/>
                <w:b/>
                <w:bCs/>
                <w:color w:val="000000" w:themeColor="text1"/>
                <w:sz w:val="20"/>
              </w:rPr>
              <w:t xml:space="preserve"> </w:t>
            </w:r>
            <w:r w:rsidRPr="3B79FB92" w:rsidR="7E71543E">
              <w:rPr>
                <w:rFonts w:asciiTheme="minorHAnsi" w:hAnsiTheme="minorHAnsi" w:cstheme="minorBidi"/>
                <w:b/>
                <w:bCs/>
                <w:color w:val="000000" w:themeColor="text1"/>
                <w:sz w:val="20"/>
              </w:rPr>
              <w:t>8</w:t>
            </w:r>
            <w:r w:rsidRPr="3B79FB92" w:rsidR="7E71543E">
              <w:rPr>
                <w:rFonts w:asciiTheme="minorHAnsi" w:hAnsiTheme="minorHAnsi" w:cstheme="minorBidi"/>
                <w:b/>
                <w:bCs/>
                <w:color w:val="000000" w:themeColor="text1"/>
                <w:sz w:val="20"/>
                <w:vertAlign w:val="superscript"/>
              </w:rPr>
              <w:t>th</w:t>
            </w:r>
            <w:r w:rsidRPr="3B79FB92" w:rsidR="20EB7F14">
              <w:rPr>
                <w:rFonts w:asciiTheme="minorHAnsi" w:hAnsiTheme="minorHAnsi" w:cstheme="minorBidi"/>
                <w:b/>
                <w:bCs/>
                <w:color w:val="000000" w:themeColor="text1"/>
                <w:sz w:val="20"/>
                <w:vertAlign w:val="superscript"/>
              </w:rPr>
              <w:t xml:space="preserve"> </w:t>
            </w:r>
            <w:r w:rsidRPr="3B79FB92" w:rsidR="7E71543E">
              <w:rPr>
                <w:rFonts w:asciiTheme="minorHAnsi" w:hAnsiTheme="minorHAnsi" w:cstheme="minorBidi"/>
                <w:b/>
                <w:bCs/>
                <w:color w:val="000000" w:themeColor="text1"/>
                <w:sz w:val="20"/>
              </w:rPr>
              <w:t>of April 2025</w:t>
            </w:r>
            <w:r w:rsidRPr="3B79FB92" w:rsidR="3FCD68B0">
              <w:rPr>
                <w:rFonts w:asciiTheme="minorHAnsi" w:hAnsiTheme="minorHAnsi" w:cstheme="minorBidi"/>
                <w:b/>
                <w:bCs/>
                <w:color w:val="000000" w:themeColor="text1"/>
                <w:sz w:val="20"/>
              </w:rPr>
              <w:t xml:space="preserve"> </w:t>
            </w:r>
            <w:r w:rsidRPr="3B79FB92" w:rsidR="7E917C1F">
              <w:rPr>
                <w:rFonts w:asciiTheme="minorHAnsi" w:hAnsiTheme="minorHAnsi" w:cstheme="minorBidi"/>
                <w:b/>
                <w:bCs/>
                <w:color w:val="000000" w:themeColor="text1"/>
                <w:sz w:val="20"/>
              </w:rPr>
              <w:t>@ 12noon</w:t>
            </w:r>
          </w:p>
          <w:p w:rsidRPr="001B0911" w:rsidR="007F4773" w:rsidP="00070364" w:rsidRDefault="007F4773" w14:paraId="42864EE3" w14:textId="77777777">
            <w:pPr>
              <w:pStyle w:val="ListParagraph"/>
              <w:numPr>
                <w:ilvl w:val="0"/>
                <w:numId w:val="7"/>
              </w:numPr>
              <w:autoSpaceDE w:val="0"/>
              <w:autoSpaceDN w:val="0"/>
              <w:adjustRightInd w:val="0"/>
              <w:jc w:val="both"/>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No late applications will be accepted</w:t>
            </w:r>
          </w:p>
          <w:p w:rsidRPr="001B0911" w:rsidR="007F4773" w:rsidP="61A6E566" w:rsidRDefault="1D0FE88C" w14:paraId="2789B734" w14:textId="7A2C7F1F">
            <w:pPr>
              <w:pStyle w:val="ListParagraph"/>
              <w:numPr>
                <w:ilvl w:val="0"/>
                <w:numId w:val="7"/>
              </w:numPr>
              <w:autoSpaceDE w:val="0"/>
              <w:autoSpaceDN w:val="0"/>
              <w:adjustRightInd w:val="0"/>
              <w:jc w:val="both"/>
              <w:rPr>
                <w:rFonts w:ascii="Calibri" w:hAnsi="Calibri" w:cs="Arial" w:asciiTheme="minorAscii" w:hAnsiTheme="minorAscii" w:cstheme="minorBidi"/>
                <w:b w:val="1"/>
                <w:bCs w:val="1"/>
                <w:color w:val="000000" w:themeColor="text1"/>
                <w:sz w:val="20"/>
                <w:szCs w:val="20"/>
              </w:rPr>
            </w:pPr>
            <w:r w:rsidRPr="61A6E566" w:rsidR="1D0FE88C">
              <w:rPr>
                <w:rFonts w:ascii="Calibri" w:hAnsi="Calibri" w:cs="Arial" w:asciiTheme="minorAscii" w:hAnsiTheme="minorAscii" w:cstheme="minorBidi"/>
                <w:color w:val="000000" w:themeColor="text1" w:themeTint="FF" w:themeShade="FF"/>
                <w:sz w:val="20"/>
                <w:szCs w:val="20"/>
              </w:rPr>
              <w:t xml:space="preserve">Interviews will be held </w:t>
            </w:r>
            <w:r w:rsidRPr="61A6E566" w:rsidR="5DB6F981">
              <w:rPr>
                <w:rFonts w:ascii="Calibri" w:hAnsi="Calibri" w:cs="Arial" w:asciiTheme="minorAscii" w:hAnsiTheme="minorAscii" w:cstheme="minorBidi"/>
                <w:color w:val="000000" w:themeColor="text1" w:themeTint="FF" w:themeShade="FF"/>
                <w:sz w:val="20"/>
                <w:szCs w:val="20"/>
              </w:rPr>
              <w:t xml:space="preserve">on </w:t>
            </w:r>
            <w:r w:rsidRPr="61A6E566" w:rsidR="6EE7C113">
              <w:rPr>
                <w:rFonts w:ascii="Calibri" w:hAnsi="Calibri" w:cs="Arial" w:asciiTheme="minorAscii" w:hAnsiTheme="minorAscii" w:cstheme="minorBidi"/>
                <w:b w:val="1"/>
                <w:bCs w:val="1"/>
                <w:color w:val="000000" w:themeColor="text1" w:themeTint="FF" w:themeShade="FF"/>
                <w:sz w:val="20"/>
                <w:szCs w:val="20"/>
              </w:rPr>
              <w:t xml:space="preserve">Monday </w:t>
            </w:r>
            <w:r w:rsidRPr="61A6E566" w:rsidR="193B05E2">
              <w:rPr>
                <w:rFonts w:ascii="Calibri" w:hAnsi="Calibri" w:cs="Arial" w:asciiTheme="minorAscii" w:hAnsiTheme="minorAscii" w:cstheme="minorBidi"/>
                <w:b w:val="1"/>
                <w:bCs w:val="1"/>
                <w:color w:val="000000" w:themeColor="text1" w:themeTint="FF" w:themeShade="FF"/>
                <w:sz w:val="20"/>
                <w:szCs w:val="20"/>
              </w:rPr>
              <w:t>14</w:t>
            </w:r>
            <w:r w:rsidRPr="61A6E566" w:rsidR="193B05E2">
              <w:rPr>
                <w:rFonts w:ascii="Calibri" w:hAnsi="Calibri" w:cs="Arial" w:asciiTheme="minorAscii" w:hAnsiTheme="minorAscii" w:cstheme="minorBidi"/>
                <w:b w:val="1"/>
                <w:bCs w:val="1"/>
                <w:color w:val="000000" w:themeColor="text1" w:themeTint="FF" w:themeShade="FF"/>
                <w:sz w:val="20"/>
                <w:szCs w:val="20"/>
                <w:vertAlign w:val="superscript"/>
              </w:rPr>
              <w:t>th</w:t>
            </w:r>
            <w:r w:rsidRPr="61A6E566" w:rsidR="193B05E2">
              <w:rPr>
                <w:rFonts w:ascii="Calibri" w:hAnsi="Calibri" w:cs="Arial" w:asciiTheme="minorAscii" w:hAnsiTheme="minorAscii" w:cstheme="minorBidi"/>
                <w:b w:val="1"/>
                <w:bCs w:val="1"/>
                <w:color w:val="000000" w:themeColor="text1" w:themeTint="FF" w:themeShade="FF"/>
                <w:sz w:val="20"/>
                <w:szCs w:val="20"/>
              </w:rPr>
              <w:t xml:space="preserve"> </w:t>
            </w:r>
            <w:r w:rsidRPr="61A6E566" w:rsidR="67250E66">
              <w:rPr>
                <w:rFonts w:ascii="Calibri" w:hAnsi="Calibri" w:cs="Arial" w:asciiTheme="minorAscii" w:hAnsiTheme="minorAscii" w:cstheme="minorBidi"/>
                <w:b w:val="1"/>
                <w:bCs w:val="1"/>
                <w:color w:val="000000" w:themeColor="text1" w:themeTint="FF" w:themeShade="FF"/>
                <w:sz w:val="20"/>
                <w:szCs w:val="20"/>
              </w:rPr>
              <w:t xml:space="preserve">of </w:t>
            </w:r>
            <w:r w:rsidRPr="61A6E566" w:rsidR="193B05E2">
              <w:rPr>
                <w:rFonts w:ascii="Calibri" w:hAnsi="Calibri" w:cs="Arial" w:asciiTheme="minorAscii" w:hAnsiTheme="minorAscii" w:cstheme="minorBidi"/>
                <w:b w:val="1"/>
                <w:bCs w:val="1"/>
                <w:color w:val="000000" w:themeColor="text1" w:themeTint="FF" w:themeShade="FF"/>
                <w:sz w:val="20"/>
                <w:szCs w:val="20"/>
              </w:rPr>
              <w:t xml:space="preserve">April 2025 </w:t>
            </w:r>
            <w:r w:rsidRPr="61A6E566" w:rsidR="193B05E2">
              <w:rPr>
                <w:rFonts w:ascii="Calibri" w:hAnsi="Calibri" w:cs="Arial" w:asciiTheme="minorAscii" w:hAnsiTheme="minorAscii" w:cstheme="minorBidi"/>
                <w:b w:val="1"/>
                <w:bCs w:val="1"/>
                <w:color w:val="000000" w:themeColor="text1" w:themeTint="FF" w:themeShade="FF"/>
                <w:sz w:val="20"/>
                <w:szCs w:val="20"/>
              </w:rPr>
              <w:t>in</w:t>
            </w:r>
            <w:r w:rsidRPr="61A6E566" w:rsidR="193B05E2">
              <w:rPr>
                <w:rFonts w:ascii="Calibri" w:hAnsi="Calibri" w:cs="Arial" w:asciiTheme="minorAscii" w:hAnsiTheme="minorAscii" w:cstheme="minorBidi"/>
                <w:color w:val="000000" w:themeColor="text1" w:themeTint="FF" w:themeShade="FF"/>
                <w:sz w:val="20"/>
                <w:szCs w:val="20"/>
              </w:rPr>
              <w:t xml:space="preserve"> </w:t>
            </w:r>
            <w:r w:rsidRPr="61A6E566" w:rsidR="7581FE07">
              <w:rPr>
                <w:rFonts w:ascii="Calibri" w:hAnsi="Calibri" w:cs="Arial" w:asciiTheme="minorAscii" w:hAnsiTheme="minorAscii" w:cstheme="minorBidi"/>
                <w:b w:val="1"/>
                <w:bCs w:val="1"/>
                <w:color w:val="000000" w:themeColor="text1" w:themeTint="FF" w:themeShade="FF"/>
                <w:sz w:val="20"/>
                <w:szCs w:val="20"/>
              </w:rPr>
              <w:t>our</w:t>
            </w:r>
            <w:r w:rsidRPr="61A6E566" w:rsidR="7581FE07">
              <w:rPr>
                <w:rFonts w:ascii="Calibri" w:hAnsi="Calibri" w:cs="Arial" w:asciiTheme="minorAscii" w:hAnsiTheme="minorAscii" w:cstheme="minorBidi"/>
                <w:b w:val="1"/>
                <w:bCs w:val="1"/>
                <w:color w:val="000000" w:themeColor="text1" w:themeTint="FF" w:themeShade="FF"/>
                <w:sz w:val="20"/>
                <w:szCs w:val="20"/>
              </w:rPr>
              <w:t xml:space="preserve"> </w:t>
            </w:r>
            <w:r w:rsidRPr="61A6E566" w:rsidR="7581FE07">
              <w:rPr>
                <w:rFonts w:ascii="Calibri" w:hAnsi="Calibri" w:cs="Arial" w:asciiTheme="minorAscii" w:hAnsiTheme="minorAscii" w:cstheme="minorBidi"/>
                <w:b w:val="1"/>
                <w:bCs w:val="1"/>
                <w:color w:val="000000" w:themeColor="text1" w:themeTint="FF" w:themeShade="FF"/>
                <w:sz w:val="20"/>
                <w:szCs w:val="20"/>
              </w:rPr>
              <w:t>Haymarket</w:t>
            </w:r>
            <w:r w:rsidRPr="61A6E566" w:rsidR="7581FE07">
              <w:rPr>
                <w:rFonts w:ascii="Calibri" w:hAnsi="Calibri" w:cs="Arial" w:asciiTheme="minorAscii" w:hAnsiTheme="minorAscii" w:cstheme="minorBidi"/>
                <w:b w:val="1"/>
                <w:bCs w:val="1"/>
                <w:color w:val="000000" w:themeColor="text1" w:themeTint="FF" w:themeShade="FF"/>
                <w:sz w:val="20"/>
                <w:szCs w:val="20"/>
              </w:rPr>
              <w:t xml:space="preserve"> office in </w:t>
            </w:r>
            <w:r w:rsidRPr="61A6E566" w:rsidR="193B05E2">
              <w:rPr>
                <w:rFonts w:ascii="Calibri" w:hAnsi="Calibri" w:cs="Arial" w:asciiTheme="minorAscii" w:hAnsiTheme="minorAscii" w:cstheme="minorBidi"/>
                <w:b w:val="1"/>
                <w:bCs w:val="1"/>
                <w:color w:val="000000" w:themeColor="text1" w:themeTint="FF" w:themeShade="FF"/>
                <w:sz w:val="20"/>
                <w:szCs w:val="20"/>
              </w:rPr>
              <w:t>Drogheda</w:t>
            </w:r>
            <w:r w:rsidRPr="61A6E566" w:rsidR="1D0FE88C">
              <w:rPr>
                <w:rFonts w:ascii="Calibri" w:hAnsi="Calibri" w:cs="Arial" w:asciiTheme="minorAscii" w:hAnsiTheme="minorAscii" w:cstheme="minorBidi"/>
                <w:b w:val="1"/>
                <w:bCs w:val="1"/>
                <w:color w:val="000000" w:themeColor="text1" w:themeTint="FF" w:themeShade="FF"/>
                <w:sz w:val="20"/>
                <w:szCs w:val="20"/>
              </w:rPr>
              <w:t xml:space="preserve"> </w:t>
            </w:r>
          </w:p>
          <w:p w:rsidRPr="001B0911" w:rsidR="007F4773" w:rsidP="00070364" w:rsidRDefault="007F4773" w14:paraId="653BE310" w14:textId="77777777">
            <w:pPr>
              <w:pStyle w:val="ListParagraph"/>
              <w:numPr>
                <w:ilvl w:val="0"/>
                <w:numId w:val="7"/>
              </w:numPr>
              <w:autoSpaceDE w:val="0"/>
              <w:autoSpaceDN w:val="0"/>
              <w:adjustRightInd w:val="0"/>
              <w:jc w:val="both"/>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You will be advised of the outcome of your application in writing</w:t>
            </w:r>
          </w:p>
          <w:p w:rsidRPr="001B0911" w:rsidR="007F4773" w:rsidP="00070364" w:rsidRDefault="00EE78BE" w14:paraId="05578188" w14:textId="4BFA8D36">
            <w:pPr>
              <w:pStyle w:val="ListParagraph"/>
              <w:numPr>
                <w:ilvl w:val="0"/>
                <w:numId w:val="7"/>
              </w:numPr>
              <w:autoSpaceDE w:val="0"/>
              <w:autoSpaceDN w:val="0"/>
              <w:adjustRightInd w:val="0"/>
              <w:jc w:val="both"/>
              <w:rPr>
                <w:rFonts w:asciiTheme="minorHAnsi" w:hAnsiTheme="minorHAnsi" w:cstheme="minorBidi"/>
                <w:b/>
                <w:bCs/>
                <w:color w:val="000000" w:themeColor="text1"/>
                <w:sz w:val="20"/>
              </w:rPr>
            </w:pPr>
            <w:r w:rsidRPr="0D614F08">
              <w:rPr>
                <w:rFonts w:asciiTheme="minorHAnsi" w:hAnsiTheme="minorHAnsi" w:cstheme="minorBidi"/>
                <w:color w:val="000000" w:themeColor="text1"/>
                <w:sz w:val="20"/>
              </w:rPr>
              <w:t xml:space="preserve">Louth Local Development </w:t>
            </w:r>
            <w:r w:rsidRPr="0D614F08" w:rsidR="007F4773">
              <w:rPr>
                <w:rFonts w:asciiTheme="minorHAnsi" w:hAnsiTheme="minorHAnsi" w:cstheme="minorBidi"/>
                <w:color w:val="000000" w:themeColor="text1"/>
                <w:sz w:val="20"/>
              </w:rPr>
              <w:t xml:space="preserve">CLG is an equal opportunities employer </w:t>
            </w:r>
          </w:p>
        </w:tc>
      </w:tr>
    </w:tbl>
    <w:p w:rsidRPr="001B0911" w:rsidR="007F4773" w:rsidP="00070364" w:rsidRDefault="007F4773" w14:paraId="3656B9AB" w14:textId="77777777">
      <w:pPr>
        <w:ind w:firstLine="720"/>
        <w:rPr>
          <w:rFonts w:asciiTheme="minorHAnsi" w:hAnsiTheme="minorHAnsi" w:cstheme="minorHAnsi"/>
          <w:b/>
          <w:color w:val="000000" w:themeColor="text1"/>
          <w:sz w:val="20"/>
        </w:rPr>
      </w:pPr>
    </w:p>
    <w:p w:rsidRPr="001B0911" w:rsidR="007F4773" w:rsidP="00070364" w:rsidRDefault="007F4773" w14:paraId="57119CE8" w14:textId="77777777">
      <w:pPr>
        <w:jc w:val="both"/>
        <w:rPr>
          <w:rFonts w:asciiTheme="minorHAnsi" w:hAnsiTheme="minorHAnsi" w:cstheme="minorHAnsi"/>
          <w:b/>
          <w:color w:val="000000" w:themeColor="text1"/>
          <w:sz w:val="20"/>
        </w:rPr>
      </w:pPr>
      <w:r w:rsidRPr="001B0911">
        <w:rPr>
          <w:rFonts w:asciiTheme="minorHAnsi" w:hAnsiTheme="minorHAnsi" w:cstheme="minorHAnsi"/>
          <w:b/>
          <w:color w:val="000000" w:themeColor="text1"/>
          <w:sz w:val="20"/>
        </w:rPr>
        <w:t xml:space="preserve">Note to interested applicants: </w:t>
      </w:r>
    </w:p>
    <w:p w:rsidRPr="001B0911" w:rsidR="007F4773" w:rsidP="00070364" w:rsidRDefault="00EE78BE" w14:paraId="252F58F8" w14:textId="7E51FA43">
      <w:pPr>
        <w:numPr>
          <w:ilvl w:val="0"/>
          <w:numId w:val="8"/>
        </w:numPr>
        <w:ind w:left="318" w:hanging="284"/>
        <w:contextualSpacing/>
        <w:jc w:val="both"/>
        <w:rPr>
          <w:rFonts w:asciiTheme="minorHAnsi" w:hAnsiTheme="minorHAnsi" w:cstheme="minorBidi"/>
          <w:color w:val="000000" w:themeColor="text1"/>
          <w:sz w:val="20"/>
        </w:rPr>
      </w:pPr>
      <w:r w:rsidRPr="0A19AD8D">
        <w:rPr>
          <w:rFonts w:asciiTheme="minorHAnsi" w:hAnsiTheme="minorHAnsi" w:cstheme="minorBidi"/>
          <w:color w:val="000000" w:themeColor="text1"/>
          <w:sz w:val="20"/>
        </w:rPr>
        <w:t xml:space="preserve">Louth Local </w:t>
      </w:r>
      <w:r w:rsidRPr="0A19AD8D" w:rsidR="43365907">
        <w:rPr>
          <w:rFonts w:asciiTheme="minorHAnsi" w:hAnsiTheme="minorHAnsi" w:cstheme="minorBidi"/>
          <w:color w:val="000000" w:themeColor="text1"/>
          <w:sz w:val="20"/>
        </w:rPr>
        <w:t>Development use</w:t>
      </w:r>
      <w:r w:rsidRPr="0A19AD8D" w:rsidR="007F4773">
        <w:rPr>
          <w:rFonts w:asciiTheme="minorHAnsi" w:hAnsiTheme="minorHAnsi" w:cstheme="minorBidi"/>
          <w:color w:val="000000" w:themeColor="text1"/>
          <w:sz w:val="20"/>
        </w:rPr>
        <w:t xml:space="preserve"> a competency base assessment system and a ranking and or short-listing exercise may be carried out </w:t>
      </w:r>
      <w:proofErr w:type="gramStart"/>
      <w:r w:rsidRPr="0A19AD8D" w:rsidR="007F4773">
        <w:rPr>
          <w:rFonts w:asciiTheme="minorHAnsi" w:hAnsiTheme="minorHAnsi" w:cstheme="minorBidi"/>
          <w:color w:val="000000" w:themeColor="text1"/>
          <w:sz w:val="20"/>
        </w:rPr>
        <w:t>on the basis of</w:t>
      </w:r>
      <w:proofErr w:type="gramEnd"/>
      <w:r w:rsidRPr="0A19AD8D" w:rsidR="007F4773">
        <w:rPr>
          <w:rFonts w:asciiTheme="minorHAnsi" w:hAnsiTheme="minorHAnsi" w:cstheme="minorBidi"/>
          <w:color w:val="000000" w:themeColor="text1"/>
          <w:sz w:val="20"/>
        </w:rPr>
        <w:t xml:space="preserve"> information supplied in your application form.  The criteria for ranking and or short listing are based on the requirements of the post as outlined in the eligibility criteria and skills, competencies and/or knowledge section of this job specification.  Therefore, it is very important that you think about your experience </w:t>
      </w:r>
      <w:bookmarkStart w:name="_Int_ku7qytwh" w:id="0"/>
      <w:proofErr w:type="gramStart"/>
      <w:r w:rsidRPr="0A19AD8D" w:rsidR="007F4773">
        <w:rPr>
          <w:rFonts w:asciiTheme="minorHAnsi" w:hAnsiTheme="minorHAnsi" w:cstheme="minorBidi"/>
          <w:color w:val="000000" w:themeColor="text1"/>
          <w:sz w:val="20"/>
        </w:rPr>
        <w:t>in light of</w:t>
      </w:r>
      <w:bookmarkEnd w:id="0"/>
      <w:proofErr w:type="gramEnd"/>
      <w:r w:rsidRPr="0A19AD8D" w:rsidR="007F4773">
        <w:rPr>
          <w:rFonts w:asciiTheme="minorHAnsi" w:hAnsiTheme="minorHAnsi" w:cstheme="minorBidi"/>
          <w:color w:val="000000" w:themeColor="text1"/>
          <w:sz w:val="20"/>
        </w:rPr>
        <w:t xml:space="preserve"> those requirements.  </w:t>
      </w:r>
    </w:p>
    <w:p w:rsidRPr="001B0911" w:rsidR="007F4773" w:rsidP="00070364" w:rsidRDefault="007F4773" w14:paraId="07D24DB4" w14:textId="77777777">
      <w:pPr>
        <w:numPr>
          <w:ilvl w:val="0"/>
          <w:numId w:val="8"/>
        </w:numPr>
        <w:ind w:left="318" w:hanging="284"/>
        <w:contextualSpacing/>
        <w:jc w:val="both"/>
        <w:rPr>
          <w:rFonts w:asciiTheme="minorHAnsi" w:hAnsiTheme="minorHAnsi" w:cstheme="minorHAnsi"/>
          <w:color w:val="000000" w:themeColor="text1"/>
          <w:sz w:val="20"/>
        </w:rPr>
      </w:pPr>
      <w:r w:rsidRPr="001B0911">
        <w:rPr>
          <w:rFonts w:asciiTheme="minorHAnsi" w:hAnsiTheme="minorHAnsi" w:cstheme="minorHAnsi"/>
          <w:color w:val="000000" w:themeColor="text1"/>
          <w:sz w:val="20"/>
        </w:rPr>
        <w:t xml:space="preserve">Failure to include information regarding these requirements may result in you not being called forward to the next stage of the selection process.  </w:t>
      </w:r>
    </w:p>
    <w:p w:rsidRPr="001B0911" w:rsidR="007F4773" w:rsidP="02F33C63" w:rsidRDefault="007F4773" w14:paraId="45FB0818" w14:textId="77777777">
      <w:pPr>
        <w:rPr>
          <w:rFonts w:asciiTheme="minorHAnsi" w:hAnsiTheme="minorHAnsi" w:cstheme="minorBidi"/>
          <w:b/>
          <w:bCs/>
          <w:color w:val="000000" w:themeColor="text1"/>
          <w:sz w:val="20"/>
        </w:rPr>
      </w:pPr>
    </w:p>
    <w:p w:rsidR="02F33C63" w:rsidP="02F33C63" w:rsidRDefault="02F33C63" w14:paraId="660861AC" w14:textId="63F88AC5">
      <w:pPr>
        <w:rPr>
          <w:rFonts w:asciiTheme="minorHAnsi" w:hAnsiTheme="minorHAnsi" w:cstheme="minorBidi"/>
          <w:b/>
          <w:bCs/>
          <w:color w:val="000000" w:themeColor="text1"/>
          <w:sz w:val="20"/>
        </w:rPr>
      </w:pPr>
    </w:p>
    <w:p w:rsidR="02F33C63" w:rsidP="02F33C63" w:rsidRDefault="02F33C63" w14:paraId="2277F240" w14:textId="6DC6FA1A">
      <w:pPr>
        <w:rPr>
          <w:rFonts w:asciiTheme="minorHAnsi" w:hAnsiTheme="minorHAnsi" w:cstheme="minorBidi"/>
          <w:b/>
          <w:bCs/>
          <w:color w:val="000000" w:themeColor="text1"/>
          <w:sz w:val="20"/>
        </w:rPr>
      </w:pPr>
      <w:bookmarkStart w:name="_Hlk69891465" w:id="1"/>
    </w:p>
    <w:p w:rsidRPr="001B0911" w:rsidR="007F4773" w:rsidP="00070364" w:rsidRDefault="007F4773" w14:paraId="62486C05" w14:textId="77777777">
      <w:pPr>
        <w:rPr>
          <w:rFonts w:asciiTheme="minorHAnsi" w:hAnsiTheme="minorHAnsi" w:cstheme="minorHAnsi"/>
          <w:b/>
          <w:color w:val="000000" w:themeColor="text1"/>
          <w:sz w:val="20"/>
        </w:rPr>
      </w:pPr>
    </w:p>
    <w:bookmarkEnd w:id="1"/>
    <w:p w:rsidR="0062119B" w:rsidP="0062119B" w:rsidRDefault="0062119B" w14:paraId="5101C550" w14:textId="1794DC56">
      <w:pPr>
        <w:pStyle w:val="NormalWeb"/>
      </w:pPr>
      <w:r>
        <w:rPr>
          <w:noProof/>
        </w:rPr>
        <w:drawing>
          <wp:inline distT="0" distB="0" distL="0" distR="0" wp14:anchorId="1020AFB7" wp14:editId="6D2DF820">
            <wp:extent cx="6645910" cy="4292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429260"/>
                    </a:xfrm>
                    <a:prstGeom prst="rect">
                      <a:avLst/>
                    </a:prstGeom>
                    <a:noFill/>
                    <a:ln>
                      <a:noFill/>
                    </a:ln>
                  </pic:spPr>
                </pic:pic>
              </a:graphicData>
            </a:graphic>
          </wp:inline>
        </w:drawing>
      </w:r>
    </w:p>
    <w:p w:rsidRPr="001B0911" w:rsidR="001F389B" w:rsidP="02F33C63" w:rsidRDefault="001F389B" w14:paraId="4B99056E" w14:textId="4D583658">
      <w:pPr>
        <w:rPr>
          <w:rFonts w:asciiTheme="minorHAnsi" w:hAnsiTheme="minorHAnsi" w:cstheme="minorBidi"/>
          <w:color w:val="000000" w:themeColor="text1"/>
          <w:sz w:val="20"/>
        </w:rPr>
      </w:pPr>
    </w:p>
    <w:sectPr w:rsidRPr="001B0911" w:rsidR="001F389B" w:rsidSect="00055A91">
      <w:headerReference w:type="even" r:id="rId13"/>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5894" w:rsidRDefault="00A25894" w14:paraId="51675461" w14:textId="77777777">
      <w:r>
        <w:separator/>
      </w:r>
    </w:p>
  </w:endnote>
  <w:endnote w:type="continuationSeparator" w:id="0">
    <w:p w:rsidR="00A25894" w:rsidRDefault="00A25894" w14:paraId="653E2BE6" w14:textId="77777777">
      <w:r>
        <w:continuationSeparator/>
      </w:r>
    </w:p>
  </w:endnote>
  <w:endnote w:type="continuationNotice" w:id="1">
    <w:p w:rsidR="00A25894" w:rsidRDefault="00A25894" w14:paraId="7DB838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A19AD8D" w:rsidTr="0A19AD8D" w14:paraId="49CF38D3" w14:textId="77777777">
      <w:trPr>
        <w:trHeight w:val="300"/>
      </w:trPr>
      <w:tc>
        <w:tcPr>
          <w:tcW w:w="3485" w:type="dxa"/>
        </w:tcPr>
        <w:p w:rsidR="0A19AD8D" w:rsidP="0A19AD8D" w:rsidRDefault="0A19AD8D" w14:paraId="145367D2" w14:textId="181F1A8B">
          <w:pPr>
            <w:pStyle w:val="Header"/>
            <w:ind w:left="-115"/>
          </w:pPr>
        </w:p>
      </w:tc>
      <w:tc>
        <w:tcPr>
          <w:tcW w:w="3485" w:type="dxa"/>
        </w:tcPr>
        <w:p w:rsidR="0A19AD8D" w:rsidP="0A19AD8D" w:rsidRDefault="0A19AD8D" w14:paraId="2BEC0337" w14:textId="755DC3ED">
          <w:pPr>
            <w:pStyle w:val="Header"/>
            <w:jc w:val="center"/>
          </w:pPr>
        </w:p>
      </w:tc>
      <w:tc>
        <w:tcPr>
          <w:tcW w:w="3485" w:type="dxa"/>
        </w:tcPr>
        <w:p w:rsidR="0A19AD8D" w:rsidP="0A19AD8D" w:rsidRDefault="0A19AD8D" w14:paraId="17FE16CD" w14:textId="23E33E61">
          <w:pPr>
            <w:pStyle w:val="Header"/>
            <w:ind w:right="-115"/>
            <w:jc w:val="right"/>
          </w:pPr>
        </w:p>
      </w:tc>
    </w:tr>
  </w:tbl>
  <w:p w:rsidR="0A19AD8D" w:rsidP="0A19AD8D" w:rsidRDefault="0A19AD8D" w14:paraId="731FE0B0" w14:textId="333F0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5894" w:rsidRDefault="00A25894" w14:paraId="645F4BC7" w14:textId="77777777">
      <w:r>
        <w:separator/>
      </w:r>
    </w:p>
  </w:footnote>
  <w:footnote w:type="continuationSeparator" w:id="0">
    <w:p w:rsidR="00A25894" w:rsidRDefault="00A25894" w14:paraId="70E5FF82" w14:textId="77777777">
      <w:r>
        <w:continuationSeparator/>
      </w:r>
    </w:p>
  </w:footnote>
  <w:footnote w:type="continuationNotice" w:id="1">
    <w:p w:rsidR="00A25894" w:rsidRDefault="00A25894" w14:paraId="782CF48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1A38" w:rsidRDefault="00677426" w14:paraId="0FB7827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1A38" w:rsidRDefault="0A19AD8D" w14:paraId="18D0CD6B" w14:textId="77777777">
    <w:pPr>
      <w:pStyle w:val="Header"/>
    </w:pPr>
    <w:r>
      <w:t xml:space="preserve"> </w:t>
    </w:r>
    <w:r w:rsidRPr="0A19AD8D">
      <w:rPr>
        <w:rFonts w:asciiTheme="minorHAnsi" w:hAnsiTheme="minorHAnsi"/>
        <w:noProof/>
        <w:sz w:val="22"/>
        <w:szCs w:val="22"/>
        <w:lang w:val="en-GB" w:eastAsia="en-US"/>
      </w:rPr>
      <w:t xml:space="preserve"> </w:t>
    </w:r>
    <w:r w:rsidR="00677426">
      <w:tab/>
    </w:r>
    <w:r w:rsidR="00677426">
      <w:tab/>
    </w:r>
    <w:r w:rsidR="00677426">
      <w:tab/>
    </w:r>
    <w:r w:rsidR="00677426">
      <w:tab/>
    </w:r>
  </w:p>
</w:hdr>
</file>

<file path=word/intelligence2.xml><?xml version="1.0" encoding="utf-8"?>
<int2:intelligence xmlns:int2="http://schemas.microsoft.com/office/intelligence/2020/intelligence" xmlns:oel="http://schemas.microsoft.com/office/2019/extlst">
  <int2:observations>
    <int2:textHash int2:hashCode="4Zo0ztTxru4+g0" int2:id="riqJEvFP">
      <int2:state int2:value="Rejected" int2:type="AugLoop_Text_Critique"/>
    </int2:textHash>
    <int2:bookmark int2:bookmarkName="_Int_ku7qytwh" int2:invalidationBookmarkName="" int2:hashCode="rdE8zhk+dRBUGd" int2:id="hi7PAvP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401"/>
    <w:multiLevelType w:val="hybridMultilevel"/>
    <w:tmpl w:val="1AF23EE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1449DFC7"/>
    <w:multiLevelType w:val="hybridMultilevel"/>
    <w:tmpl w:val="619AB968"/>
    <w:lvl w:ilvl="0" w:tplc="6C10F95A">
      <w:start w:val="1"/>
      <w:numFmt w:val="bullet"/>
      <w:lvlText w:val=""/>
      <w:lvlJc w:val="left"/>
      <w:pPr>
        <w:ind w:left="360" w:hanging="360"/>
      </w:pPr>
      <w:rPr>
        <w:rFonts w:hint="default" w:ascii="Symbol" w:hAnsi="Symbol"/>
      </w:rPr>
    </w:lvl>
    <w:lvl w:ilvl="1" w:tplc="9F2617B0">
      <w:start w:val="1"/>
      <w:numFmt w:val="bullet"/>
      <w:lvlText w:val="o"/>
      <w:lvlJc w:val="left"/>
      <w:pPr>
        <w:ind w:left="1080" w:hanging="360"/>
      </w:pPr>
      <w:rPr>
        <w:rFonts w:hint="default" w:ascii="Courier New" w:hAnsi="Courier New"/>
      </w:rPr>
    </w:lvl>
    <w:lvl w:ilvl="2" w:tplc="183043DA">
      <w:start w:val="1"/>
      <w:numFmt w:val="bullet"/>
      <w:lvlText w:val=""/>
      <w:lvlJc w:val="left"/>
      <w:pPr>
        <w:ind w:left="1800" w:hanging="360"/>
      </w:pPr>
      <w:rPr>
        <w:rFonts w:hint="default" w:ascii="Wingdings" w:hAnsi="Wingdings"/>
      </w:rPr>
    </w:lvl>
    <w:lvl w:ilvl="3" w:tplc="81D2C76E">
      <w:start w:val="1"/>
      <w:numFmt w:val="bullet"/>
      <w:lvlText w:val=""/>
      <w:lvlJc w:val="left"/>
      <w:pPr>
        <w:ind w:left="2520" w:hanging="360"/>
      </w:pPr>
      <w:rPr>
        <w:rFonts w:hint="default" w:ascii="Symbol" w:hAnsi="Symbol"/>
      </w:rPr>
    </w:lvl>
    <w:lvl w:ilvl="4" w:tplc="3A1244C8">
      <w:start w:val="1"/>
      <w:numFmt w:val="bullet"/>
      <w:lvlText w:val="o"/>
      <w:lvlJc w:val="left"/>
      <w:pPr>
        <w:ind w:left="3240" w:hanging="360"/>
      </w:pPr>
      <w:rPr>
        <w:rFonts w:hint="default" w:ascii="Courier New" w:hAnsi="Courier New"/>
      </w:rPr>
    </w:lvl>
    <w:lvl w:ilvl="5" w:tplc="F7AAC6AE">
      <w:start w:val="1"/>
      <w:numFmt w:val="bullet"/>
      <w:lvlText w:val=""/>
      <w:lvlJc w:val="left"/>
      <w:pPr>
        <w:ind w:left="3960" w:hanging="360"/>
      </w:pPr>
      <w:rPr>
        <w:rFonts w:hint="default" w:ascii="Wingdings" w:hAnsi="Wingdings"/>
      </w:rPr>
    </w:lvl>
    <w:lvl w:ilvl="6" w:tplc="9034C354">
      <w:start w:val="1"/>
      <w:numFmt w:val="bullet"/>
      <w:lvlText w:val=""/>
      <w:lvlJc w:val="left"/>
      <w:pPr>
        <w:ind w:left="4680" w:hanging="360"/>
      </w:pPr>
      <w:rPr>
        <w:rFonts w:hint="default" w:ascii="Symbol" w:hAnsi="Symbol"/>
      </w:rPr>
    </w:lvl>
    <w:lvl w:ilvl="7" w:tplc="236E895E">
      <w:start w:val="1"/>
      <w:numFmt w:val="bullet"/>
      <w:lvlText w:val="o"/>
      <w:lvlJc w:val="left"/>
      <w:pPr>
        <w:ind w:left="5400" w:hanging="360"/>
      </w:pPr>
      <w:rPr>
        <w:rFonts w:hint="default" w:ascii="Courier New" w:hAnsi="Courier New"/>
      </w:rPr>
    </w:lvl>
    <w:lvl w:ilvl="8" w:tplc="79064420">
      <w:start w:val="1"/>
      <w:numFmt w:val="bullet"/>
      <w:lvlText w:val=""/>
      <w:lvlJc w:val="left"/>
      <w:pPr>
        <w:ind w:left="6120" w:hanging="360"/>
      </w:pPr>
      <w:rPr>
        <w:rFonts w:hint="default" w:ascii="Wingdings" w:hAnsi="Wingdings"/>
      </w:rPr>
    </w:lvl>
  </w:abstractNum>
  <w:abstractNum w:abstractNumId="2" w15:restartNumberingAfterBreak="0">
    <w:nsid w:val="151F754D"/>
    <w:multiLevelType w:val="hybridMultilevel"/>
    <w:tmpl w:val="D67AA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0011B7"/>
    <w:multiLevelType w:val="hybridMultilevel"/>
    <w:tmpl w:val="8E46A6A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E4D8AA6"/>
    <w:multiLevelType w:val="hybridMultilevel"/>
    <w:tmpl w:val="6D721284"/>
    <w:lvl w:ilvl="0" w:tplc="C884FC88">
      <w:start w:val="1"/>
      <w:numFmt w:val="decimal"/>
      <w:lvlText w:val="%1."/>
      <w:lvlJc w:val="left"/>
      <w:pPr>
        <w:ind w:left="720" w:hanging="360"/>
      </w:pPr>
    </w:lvl>
    <w:lvl w:ilvl="1" w:tplc="81E0E398">
      <w:start w:val="1"/>
      <w:numFmt w:val="lowerLetter"/>
      <w:lvlText w:val="%2."/>
      <w:lvlJc w:val="left"/>
      <w:pPr>
        <w:ind w:left="1440" w:hanging="360"/>
      </w:pPr>
    </w:lvl>
    <w:lvl w:ilvl="2" w:tplc="DF66C644">
      <w:start w:val="1"/>
      <w:numFmt w:val="lowerRoman"/>
      <w:lvlText w:val="%3."/>
      <w:lvlJc w:val="right"/>
      <w:pPr>
        <w:ind w:left="2160" w:hanging="180"/>
      </w:pPr>
    </w:lvl>
    <w:lvl w:ilvl="3" w:tplc="B1F8E9CE">
      <w:start w:val="1"/>
      <w:numFmt w:val="decimal"/>
      <w:lvlText w:val="%4."/>
      <w:lvlJc w:val="left"/>
      <w:pPr>
        <w:ind w:left="2880" w:hanging="360"/>
      </w:pPr>
    </w:lvl>
    <w:lvl w:ilvl="4" w:tplc="4096387C">
      <w:start w:val="1"/>
      <w:numFmt w:val="lowerLetter"/>
      <w:lvlText w:val="%5."/>
      <w:lvlJc w:val="left"/>
      <w:pPr>
        <w:ind w:left="3600" w:hanging="360"/>
      </w:pPr>
    </w:lvl>
    <w:lvl w:ilvl="5" w:tplc="807A56FC">
      <w:start w:val="1"/>
      <w:numFmt w:val="lowerRoman"/>
      <w:lvlText w:val="%6."/>
      <w:lvlJc w:val="right"/>
      <w:pPr>
        <w:ind w:left="4320" w:hanging="180"/>
      </w:pPr>
    </w:lvl>
    <w:lvl w:ilvl="6" w:tplc="719AC474">
      <w:start w:val="1"/>
      <w:numFmt w:val="decimal"/>
      <w:lvlText w:val="%7."/>
      <w:lvlJc w:val="left"/>
      <w:pPr>
        <w:ind w:left="5040" w:hanging="360"/>
      </w:pPr>
    </w:lvl>
    <w:lvl w:ilvl="7" w:tplc="334E7D3C">
      <w:start w:val="1"/>
      <w:numFmt w:val="lowerLetter"/>
      <w:lvlText w:val="%8."/>
      <w:lvlJc w:val="left"/>
      <w:pPr>
        <w:ind w:left="5760" w:hanging="360"/>
      </w:pPr>
    </w:lvl>
    <w:lvl w:ilvl="8" w:tplc="00CC0D7C">
      <w:start w:val="1"/>
      <w:numFmt w:val="lowerRoman"/>
      <w:lvlText w:val="%9."/>
      <w:lvlJc w:val="right"/>
      <w:pPr>
        <w:ind w:left="6480" w:hanging="180"/>
      </w:pPr>
    </w:lvl>
  </w:abstractNum>
  <w:abstractNum w:abstractNumId="5" w15:restartNumberingAfterBreak="0">
    <w:nsid w:val="2F238861"/>
    <w:multiLevelType w:val="hybridMultilevel"/>
    <w:tmpl w:val="50DC8DDC"/>
    <w:lvl w:ilvl="0" w:tplc="D3526884">
      <w:start w:val="1"/>
      <w:numFmt w:val="bullet"/>
      <w:lvlText w:val=""/>
      <w:lvlJc w:val="left"/>
      <w:pPr>
        <w:ind w:left="360" w:hanging="360"/>
      </w:pPr>
      <w:rPr>
        <w:rFonts w:hint="default" w:ascii="Symbol" w:hAnsi="Symbol"/>
      </w:rPr>
    </w:lvl>
    <w:lvl w:ilvl="1" w:tplc="1D78ED60">
      <w:start w:val="1"/>
      <w:numFmt w:val="bullet"/>
      <w:lvlText w:val="o"/>
      <w:lvlJc w:val="left"/>
      <w:pPr>
        <w:ind w:left="1080" w:hanging="360"/>
      </w:pPr>
      <w:rPr>
        <w:rFonts w:hint="default" w:ascii="Courier New" w:hAnsi="Courier New"/>
      </w:rPr>
    </w:lvl>
    <w:lvl w:ilvl="2" w:tplc="3CEA6604">
      <w:start w:val="1"/>
      <w:numFmt w:val="bullet"/>
      <w:lvlText w:val=""/>
      <w:lvlJc w:val="left"/>
      <w:pPr>
        <w:ind w:left="1800" w:hanging="360"/>
      </w:pPr>
      <w:rPr>
        <w:rFonts w:hint="default" w:ascii="Wingdings" w:hAnsi="Wingdings"/>
      </w:rPr>
    </w:lvl>
    <w:lvl w:ilvl="3" w:tplc="2266037E">
      <w:start w:val="1"/>
      <w:numFmt w:val="bullet"/>
      <w:lvlText w:val=""/>
      <w:lvlJc w:val="left"/>
      <w:pPr>
        <w:ind w:left="2520" w:hanging="360"/>
      </w:pPr>
      <w:rPr>
        <w:rFonts w:hint="default" w:ascii="Symbol" w:hAnsi="Symbol"/>
      </w:rPr>
    </w:lvl>
    <w:lvl w:ilvl="4" w:tplc="5A32B0A6">
      <w:start w:val="1"/>
      <w:numFmt w:val="bullet"/>
      <w:lvlText w:val="o"/>
      <w:lvlJc w:val="left"/>
      <w:pPr>
        <w:ind w:left="3240" w:hanging="360"/>
      </w:pPr>
      <w:rPr>
        <w:rFonts w:hint="default" w:ascii="Courier New" w:hAnsi="Courier New"/>
      </w:rPr>
    </w:lvl>
    <w:lvl w:ilvl="5" w:tplc="7360C3B2">
      <w:start w:val="1"/>
      <w:numFmt w:val="bullet"/>
      <w:lvlText w:val=""/>
      <w:lvlJc w:val="left"/>
      <w:pPr>
        <w:ind w:left="3960" w:hanging="360"/>
      </w:pPr>
      <w:rPr>
        <w:rFonts w:hint="default" w:ascii="Wingdings" w:hAnsi="Wingdings"/>
      </w:rPr>
    </w:lvl>
    <w:lvl w:ilvl="6" w:tplc="3B2C9ADE">
      <w:start w:val="1"/>
      <w:numFmt w:val="bullet"/>
      <w:lvlText w:val=""/>
      <w:lvlJc w:val="left"/>
      <w:pPr>
        <w:ind w:left="4680" w:hanging="360"/>
      </w:pPr>
      <w:rPr>
        <w:rFonts w:hint="default" w:ascii="Symbol" w:hAnsi="Symbol"/>
      </w:rPr>
    </w:lvl>
    <w:lvl w:ilvl="7" w:tplc="D598C0A0">
      <w:start w:val="1"/>
      <w:numFmt w:val="bullet"/>
      <w:lvlText w:val="o"/>
      <w:lvlJc w:val="left"/>
      <w:pPr>
        <w:ind w:left="5400" w:hanging="360"/>
      </w:pPr>
      <w:rPr>
        <w:rFonts w:hint="default" w:ascii="Courier New" w:hAnsi="Courier New"/>
      </w:rPr>
    </w:lvl>
    <w:lvl w:ilvl="8" w:tplc="66B00D7C">
      <w:start w:val="1"/>
      <w:numFmt w:val="bullet"/>
      <w:lvlText w:val=""/>
      <w:lvlJc w:val="left"/>
      <w:pPr>
        <w:ind w:left="6120" w:hanging="360"/>
      </w:pPr>
      <w:rPr>
        <w:rFonts w:hint="default" w:ascii="Wingdings" w:hAnsi="Wingdings"/>
      </w:rPr>
    </w:lvl>
  </w:abstractNum>
  <w:abstractNum w:abstractNumId="6" w15:restartNumberingAfterBreak="0">
    <w:nsid w:val="314E44AC"/>
    <w:multiLevelType w:val="hybridMultilevel"/>
    <w:tmpl w:val="5AD06EC0"/>
    <w:lvl w:ilvl="0" w:tplc="18090001">
      <w:start w:val="1"/>
      <w:numFmt w:val="bullet"/>
      <w:lvlText w:val=""/>
      <w:lvlJc w:val="left"/>
      <w:pPr>
        <w:ind w:left="1004" w:hanging="360"/>
      </w:pPr>
      <w:rPr>
        <w:rFonts w:hint="default" w:ascii="Symbol" w:hAnsi="Symbol"/>
      </w:rPr>
    </w:lvl>
    <w:lvl w:ilvl="1" w:tplc="18090003" w:tentative="1">
      <w:start w:val="1"/>
      <w:numFmt w:val="bullet"/>
      <w:lvlText w:val="o"/>
      <w:lvlJc w:val="left"/>
      <w:pPr>
        <w:ind w:left="1724" w:hanging="360"/>
      </w:pPr>
      <w:rPr>
        <w:rFonts w:hint="default" w:ascii="Courier New" w:hAnsi="Courier New"/>
      </w:rPr>
    </w:lvl>
    <w:lvl w:ilvl="2" w:tplc="18090005" w:tentative="1">
      <w:start w:val="1"/>
      <w:numFmt w:val="bullet"/>
      <w:lvlText w:val=""/>
      <w:lvlJc w:val="left"/>
      <w:pPr>
        <w:ind w:left="2444" w:hanging="360"/>
      </w:pPr>
      <w:rPr>
        <w:rFonts w:hint="default" w:ascii="Wingdings" w:hAnsi="Wingdings"/>
      </w:rPr>
    </w:lvl>
    <w:lvl w:ilvl="3" w:tplc="18090001" w:tentative="1">
      <w:start w:val="1"/>
      <w:numFmt w:val="bullet"/>
      <w:lvlText w:val=""/>
      <w:lvlJc w:val="left"/>
      <w:pPr>
        <w:ind w:left="3164" w:hanging="360"/>
      </w:pPr>
      <w:rPr>
        <w:rFonts w:hint="default" w:ascii="Symbol" w:hAnsi="Symbol"/>
      </w:rPr>
    </w:lvl>
    <w:lvl w:ilvl="4" w:tplc="18090003" w:tentative="1">
      <w:start w:val="1"/>
      <w:numFmt w:val="bullet"/>
      <w:lvlText w:val="o"/>
      <w:lvlJc w:val="left"/>
      <w:pPr>
        <w:ind w:left="3884" w:hanging="360"/>
      </w:pPr>
      <w:rPr>
        <w:rFonts w:hint="default" w:ascii="Courier New" w:hAnsi="Courier New"/>
      </w:rPr>
    </w:lvl>
    <w:lvl w:ilvl="5" w:tplc="18090005" w:tentative="1">
      <w:start w:val="1"/>
      <w:numFmt w:val="bullet"/>
      <w:lvlText w:val=""/>
      <w:lvlJc w:val="left"/>
      <w:pPr>
        <w:ind w:left="4604" w:hanging="360"/>
      </w:pPr>
      <w:rPr>
        <w:rFonts w:hint="default" w:ascii="Wingdings" w:hAnsi="Wingdings"/>
      </w:rPr>
    </w:lvl>
    <w:lvl w:ilvl="6" w:tplc="18090001" w:tentative="1">
      <w:start w:val="1"/>
      <w:numFmt w:val="bullet"/>
      <w:lvlText w:val=""/>
      <w:lvlJc w:val="left"/>
      <w:pPr>
        <w:ind w:left="5324" w:hanging="360"/>
      </w:pPr>
      <w:rPr>
        <w:rFonts w:hint="default" w:ascii="Symbol" w:hAnsi="Symbol"/>
      </w:rPr>
    </w:lvl>
    <w:lvl w:ilvl="7" w:tplc="18090003" w:tentative="1">
      <w:start w:val="1"/>
      <w:numFmt w:val="bullet"/>
      <w:lvlText w:val="o"/>
      <w:lvlJc w:val="left"/>
      <w:pPr>
        <w:ind w:left="6044" w:hanging="360"/>
      </w:pPr>
      <w:rPr>
        <w:rFonts w:hint="default" w:ascii="Courier New" w:hAnsi="Courier New"/>
      </w:rPr>
    </w:lvl>
    <w:lvl w:ilvl="8" w:tplc="18090005" w:tentative="1">
      <w:start w:val="1"/>
      <w:numFmt w:val="bullet"/>
      <w:lvlText w:val=""/>
      <w:lvlJc w:val="left"/>
      <w:pPr>
        <w:ind w:left="6764" w:hanging="360"/>
      </w:pPr>
      <w:rPr>
        <w:rFonts w:hint="default" w:ascii="Wingdings" w:hAnsi="Wingdings"/>
      </w:rPr>
    </w:lvl>
  </w:abstractNum>
  <w:abstractNum w:abstractNumId="7" w15:restartNumberingAfterBreak="0">
    <w:nsid w:val="371BD14D"/>
    <w:multiLevelType w:val="hybridMultilevel"/>
    <w:tmpl w:val="61A8CB48"/>
    <w:lvl w:ilvl="0" w:tplc="1CAC5F62">
      <w:start w:val="1"/>
      <w:numFmt w:val="bullet"/>
      <w:lvlText w:val=""/>
      <w:lvlJc w:val="left"/>
      <w:pPr>
        <w:ind w:left="360" w:hanging="360"/>
      </w:pPr>
      <w:rPr>
        <w:rFonts w:hint="default" w:ascii="Symbol" w:hAnsi="Symbol"/>
      </w:rPr>
    </w:lvl>
    <w:lvl w:ilvl="1" w:tplc="9AE25138">
      <w:start w:val="1"/>
      <w:numFmt w:val="bullet"/>
      <w:lvlText w:val="o"/>
      <w:lvlJc w:val="left"/>
      <w:pPr>
        <w:ind w:left="1080" w:hanging="360"/>
      </w:pPr>
      <w:rPr>
        <w:rFonts w:hint="default" w:ascii="Courier New" w:hAnsi="Courier New"/>
      </w:rPr>
    </w:lvl>
    <w:lvl w:ilvl="2" w:tplc="360A9B48">
      <w:start w:val="1"/>
      <w:numFmt w:val="bullet"/>
      <w:lvlText w:val=""/>
      <w:lvlJc w:val="left"/>
      <w:pPr>
        <w:ind w:left="1800" w:hanging="360"/>
      </w:pPr>
      <w:rPr>
        <w:rFonts w:hint="default" w:ascii="Wingdings" w:hAnsi="Wingdings"/>
      </w:rPr>
    </w:lvl>
    <w:lvl w:ilvl="3" w:tplc="8272CC2E">
      <w:start w:val="1"/>
      <w:numFmt w:val="bullet"/>
      <w:lvlText w:val=""/>
      <w:lvlJc w:val="left"/>
      <w:pPr>
        <w:ind w:left="2520" w:hanging="360"/>
      </w:pPr>
      <w:rPr>
        <w:rFonts w:hint="default" w:ascii="Symbol" w:hAnsi="Symbol"/>
      </w:rPr>
    </w:lvl>
    <w:lvl w:ilvl="4" w:tplc="ADDC61B6">
      <w:start w:val="1"/>
      <w:numFmt w:val="bullet"/>
      <w:lvlText w:val="o"/>
      <w:lvlJc w:val="left"/>
      <w:pPr>
        <w:ind w:left="3240" w:hanging="360"/>
      </w:pPr>
      <w:rPr>
        <w:rFonts w:hint="default" w:ascii="Courier New" w:hAnsi="Courier New"/>
      </w:rPr>
    </w:lvl>
    <w:lvl w:ilvl="5" w:tplc="FAE49EDA">
      <w:start w:val="1"/>
      <w:numFmt w:val="bullet"/>
      <w:lvlText w:val=""/>
      <w:lvlJc w:val="left"/>
      <w:pPr>
        <w:ind w:left="3960" w:hanging="360"/>
      </w:pPr>
      <w:rPr>
        <w:rFonts w:hint="default" w:ascii="Wingdings" w:hAnsi="Wingdings"/>
      </w:rPr>
    </w:lvl>
    <w:lvl w:ilvl="6" w:tplc="A4C474F0">
      <w:start w:val="1"/>
      <w:numFmt w:val="bullet"/>
      <w:lvlText w:val=""/>
      <w:lvlJc w:val="left"/>
      <w:pPr>
        <w:ind w:left="4680" w:hanging="360"/>
      </w:pPr>
      <w:rPr>
        <w:rFonts w:hint="default" w:ascii="Symbol" w:hAnsi="Symbol"/>
      </w:rPr>
    </w:lvl>
    <w:lvl w:ilvl="7" w:tplc="7F94ED58">
      <w:start w:val="1"/>
      <w:numFmt w:val="bullet"/>
      <w:lvlText w:val="o"/>
      <w:lvlJc w:val="left"/>
      <w:pPr>
        <w:ind w:left="5400" w:hanging="360"/>
      </w:pPr>
      <w:rPr>
        <w:rFonts w:hint="default" w:ascii="Courier New" w:hAnsi="Courier New"/>
      </w:rPr>
    </w:lvl>
    <w:lvl w:ilvl="8" w:tplc="CE7E2CD4">
      <w:start w:val="1"/>
      <w:numFmt w:val="bullet"/>
      <w:lvlText w:val=""/>
      <w:lvlJc w:val="left"/>
      <w:pPr>
        <w:ind w:left="6120" w:hanging="360"/>
      </w:pPr>
      <w:rPr>
        <w:rFonts w:hint="default" w:ascii="Wingdings" w:hAnsi="Wingdings"/>
      </w:rPr>
    </w:lvl>
  </w:abstractNum>
  <w:abstractNum w:abstractNumId="8" w15:restartNumberingAfterBreak="0">
    <w:nsid w:val="3DB50C67"/>
    <w:multiLevelType w:val="hybridMultilevel"/>
    <w:tmpl w:val="E598746C"/>
    <w:lvl w:ilvl="0" w:tplc="04090001">
      <w:start w:val="1"/>
      <w:numFmt w:val="bullet"/>
      <w:lvlText w:val=""/>
      <w:lvlJc w:val="left"/>
      <w:pPr>
        <w:tabs>
          <w:tab w:val="num" w:pos="360"/>
        </w:tabs>
        <w:ind w:left="360" w:hanging="360"/>
      </w:pPr>
      <w:rPr>
        <w:rFonts w:hint="default" w:ascii="Symbol" w:hAnsi="Symbol"/>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9" w15:restartNumberingAfterBreak="0">
    <w:nsid w:val="437069D0"/>
    <w:multiLevelType w:val="hybridMultilevel"/>
    <w:tmpl w:val="5E5C78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43D57B61"/>
    <w:multiLevelType w:val="hybridMultilevel"/>
    <w:tmpl w:val="6BFAF562"/>
    <w:lvl w:ilvl="0" w:tplc="58DAF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E385E"/>
    <w:multiLevelType w:val="hybridMultilevel"/>
    <w:tmpl w:val="7DBE7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96C9D20"/>
    <w:multiLevelType w:val="hybridMultilevel"/>
    <w:tmpl w:val="736673D2"/>
    <w:lvl w:ilvl="0" w:tplc="BF48A6FE">
      <w:start w:val="1"/>
      <w:numFmt w:val="bullet"/>
      <w:lvlText w:val=""/>
      <w:lvlJc w:val="left"/>
      <w:pPr>
        <w:ind w:left="360" w:hanging="360"/>
      </w:pPr>
      <w:rPr>
        <w:rFonts w:hint="default" w:ascii="Symbol" w:hAnsi="Symbol"/>
      </w:rPr>
    </w:lvl>
    <w:lvl w:ilvl="1" w:tplc="EAB49E26">
      <w:start w:val="1"/>
      <w:numFmt w:val="bullet"/>
      <w:lvlText w:val="o"/>
      <w:lvlJc w:val="left"/>
      <w:pPr>
        <w:ind w:left="1080" w:hanging="360"/>
      </w:pPr>
      <w:rPr>
        <w:rFonts w:hint="default" w:ascii="Courier New" w:hAnsi="Courier New"/>
      </w:rPr>
    </w:lvl>
    <w:lvl w:ilvl="2" w:tplc="A7AE59FE">
      <w:start w:val="1"/>
      <w:numFmt w:val="bullet"/>
      <w:lvlText w:val=""/>
      <w:lvlJc w:val="left"/>
      <w:pPr>
        <w:ind w:left="1800" w:hanging="360"/>
      </w:pPr>
      <w:rPr>
        <w:rFonts w:hint="default" w:ascii="Wingdings" w:hAnsi="Wingdings"/>
      </w:rPr>
    </w:lvl>
    <w:lvl w:ilvl="3" w:tplc="E16EFBAA">
      <w:start w:val="1"/>
      <w:numFmt w:val="bullet"/>
      <w:lvlText w:val=""/>
      <w:lvlJc w:val="left"/>
      <w:pPr>
        <w:ind w:left="2520" w:hanging="360"/>
      </w:pPr>
      <w:rPr>
        <w:rFonts w:hint="default" w:ascii="Symbol" w:hAnsi="Symbol"/>
      </w:rPr>
    </w:lvl>
    <w:lvl w:ilvl="4" w:tplc="3AE866DC">
      <w:start w:val="1"/>
      <w:numFmt w:val="bullet"/>
      <w:lvlText w:val="o"/>
      <w:lvlJc w:val="left"/>
      <w:pPr>
        <w:ind w:left="3240" w:hanging="360"/>
      </w:pPr>
      <w:rPr>
        <w:rFonts w:hint="default" w:ascii="Courier New" w:hAnsi="Courier New"/>
      </w:rPr>
    </w:lvl>
    <w:lvl w:ilvl="5" w:tplc="A77E319C">
      <w:start w:val="1"/>
      <w:numFmt w:val="bullet"/>
      <w:lvlText w:val=""/>
      <w:lvlJc w:val="left"/>
      <w:pPr>
        <w:ind w:left="3960" w:hanging="360"/>
      </w:pPr>
      <w:rPr>
        <w:rFonts w:hint="default" w:ascii="Wingdings" w:hAnsi="Wingdings"/>
      </w:rPr>
    </w:lvl>
    <w:lvl w:ilvl="6" w:tplc="AD0C4B3A">
      <w:start w:val="1"/>
      <w:numFmt w:val="bullet"/>
      <w:lvlText w:val=""/>
      <w:lvlJc w:val="left"/>
      <w:pPr>
        <w:ind w:left="4680" w:hanging="360"/>
      </w:pPr>
      <w:rPr>
        <w:rFonts w:hint="default" w:ascii="Symbol" w:hAnsi="Symbol"/>
      </w:rPr>
    </w:lvl>
    <w:lvl w:ilvl="7" w:tplc="4210B452">
      <w:start w:val="1"/>
      <w:numFmt w:val="bullet"/>
      <w:lvlText w:val="o"/>
      <w:lvlJc w:val="left"/>
      <w:pPr>
        <w:ind w:left="5400" w:hanging="360"/>
      </w:pPr>
      <w:rPr>
        <w:rFonts w:hint="default" w:ascii="Courier New" w:hAnsi="Courier New"/>
      </w:rPr>
    </w:lvl>
    <w:lvl w:ilvl="8" w:tplc="43D25C28">
      <w:start w:val="1"/>
      <w:numFmt w:val="bullet"/>
      <w:lvlText w:val=""/>
      <w:lvlJc w:val="left"/>
      <w:pPr>
        <w:ind w:left="6120" w:hanging="360"/>
      </w:pPr>
      <w:rPr>
        <w:rFonts w:hint="default" w:ascii="Wingdings" w:hAnsi="Wingdings"/>
      </w:rPr>
    </w:lvl>
  </w:abstractNum>
  <w:abstractNum w:abstractNumId="13" w15:restartNumberingAfterBreak="0">
    <w:nsid w:val="59AE514A"/>
    <w:multiLevelType w:val="hybridMultilevel"/>
    <w:tmpl w:val="087E4C34"/>
    <w:lvl w:ilvl="0" w:tplc="D0865F72">
      <w:start w:val="1"/>
      <w:numFmt w:val="bullet"/>
      <w:lvlText w:val=""/>
      <w:lvlJc w:val="left"/>
      <w:pPr>
        <w:ind w:left="720" w:hanging="360"/>
      </w:pPr>
      <w:rPr>
        <w:rFonts w:hint="default" w:ascii="Wingdings" w:hAnsi="Wingdings"/>
      </w:rPr>
    </w:lvl>
    <w:lvl w:ilvl="1" w:tplc="0ED460DE">
      <w:start w:val="1"/>
      <w:numFmt w:val="bullet"/>
      <w:lvlText w:val="o"/>
      <w:lvlJc w:val="left"/>
      <w:pPr>
        <w:ind w:left="1440" w:hanging="360"/>
      </w:pPr>
      <w:rPr>
        <w:rFonts w:hint="default" w:ascii="Courier New" w:hAnsi="Courier New"/>
      </w:rPr>
    </w:lvl>
    <w:lvl w:ilvl="2" w:tplc="AB5218E0">
      <w:start w:val="1"/>
      <w:numFmt w:val="bullet"/>
      <w:lvlText w:val=""/>
      <w:lvlJc w:val="left"/>
      <w:pPr>
        <w:ind w:left="2160" w:hanging="360"/>
      </w:pPr>
      <w:rPr>
        <w:rFonts w:hint="default" w:ascii="Wingdings" w:hAnsi="Wingdings"/>
      </w:rPr>
    </w:lvl>
    <w:lvl w:ilvl="3" w:tplc="D054D798">
      <w:start w:val="1"/>
      <w:numFmt w:val="bullet"/>
      <w:lvlText w:val=""/>
      <w:lvlJc w:val="left"/>
      <w:pPr>
        <w:ind w:left="2880" w:hanging="360"/>
      </w:pPr>
      <w:rPr>
        <w:rFonts w:hint="default" w:ascii="Symbol" w:hAnsi="Symbol"/>
      </w:rPr>
    </w:lvl>
    <w:lvl w:ilvl="4" w:tplc="96943894">
      <w:start w:val="1"/>
      <w:numFmt w:val="bullet"/>
      <w:lvlText w:val="o"/>
      <w:lvlJc w:val="left"/>
      <w:pPr>
        <w:ind w:left="3600" w:hanging="360"/>
      </w:pPr>
      <w:rPr>
        <w:rFonts w:hint="default" w:ascii="Courier New" w:hAnsi="Courier New"/>
      </w:rPr>
    </w:lvl>
    <w:lvl w:ilvl="5" w:tplc="F3A0ED18">
      <w:start w:val="1"/>
      <w:numFmt w:val="bullet"/>
      <w:lvlText w:val=""/>
      <w:lvlJc w:val="left"/>
      <w:pPr>
        <w:ind w:left="4320" w:hanging="360"/>
      </w:pPr>
      <w:rPr>
        <w:rFonts w:hint="default" w:ascii="Wingdings" w:hAnsi="Wingdings"/>
      </w:rPr>
    </w:lvl>
    <w:lvl w:ilvl="6" w:tplc="40A41EAE">
      <w:start w:val="1"/>
      <w:numFmt w:val="bullet"/>
      <w:lvlText w:val=""/>
      <w:lvlJc w:val="left"/>
      <w:pPr>
        <w:ind w:left="5040" w:hanging="360"/>
      </w:pPr>
      <w:rPr>
        <w:rFonts w:hint="default" w:ascii="Symbol" w:hAnsi="Symbol"/>
      </w:rPr>
    </w:lvl>
    <w:lvl w:ilvl="7" w:tplc="59800196">
      <w:start w:val="1"/>
      <w:numFmt w:val="bullet"/>
      <w:lvlText w:val="o"/>
      <w:lvlJc w:val="left"/>
      <w:pPr>
        <w:ind w:left="5760" w:hanging="360"/>
      </w:pPr>
      <w:rPr>
        <w:rFonts w:hint="default" w:ascii="Courier New" w:hAnsi="Courier New"/>
      </w:rPr>
    </w:lvl>
    <w:lvl w:ilvl="8" w:tplc="59D4A2BC">
      <w:start w:val="1"/>
      <w:numFmt w:val="bullet"/>
      <w:lvlText w:val=""/>
      <w:lvlJc w:val="left"/>
      <w:pPr>
        <w:ind w:left="6480" w:hanging="360"/>
      </w:pPr>
      <w:rPr>
        <w:rFonts w:hint="default" w:ascii="Wingdings" w:hAnsi="Wingdings"/>
      </w:rPr>
    </w:lvl>
  </w:abstractNum>
  <w:abstractNum w:abstractNumId="14" w15:restartNumberingAfterBreak="0">
    <w:nsid w:val="62D373B9"/>
    <w:multiLevelType w:val="hybridMultilevel"/>
    <w:tmpl w:val="65503570"/>
    <w:lvl w:ilvl="0" w:tplc="1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EFD36F4"/>
    <w:multiLevelType w:val="hybridMultilevel"/>
    <w:tmpl w:val="CCF209A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6" w15:restartNumberingAfterBreak="0">
    <w:nsid w:val="78AB0E32"/>
    <w:multiLevelType w:val="hybridMultilevel"/>
    <w:tmpl w:val="966AFB7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319584727">
    <w:abstractNumId w:val="5"/>
  </w:num>
  <w:num w:numId="2" w16cid:durableId="1602057828">
    <w:abstractNumId w:val="4"/>
  </w:num>
  <w:num w:numId="3" w16cid:durableId="1687637386">
    <w:abstractNumId w:val="13"/>
  </w:num>
  <w:num w:numId="4" w16cid:durableId="892426664">
    <w:abstractNumId w:val="12"/>
  </w:num>
  <w:num w:numId="5" w16cid:durableId="910651345">
    <w:abstractNumId w:val="7"/>
  </w:num>
  <w:num w:numId="6" w16cid:durableId="1210412295">
    <w:abstractNumId w:val="1"/>
  </w:num>
  <w:num w:numId="7" w16cid:durableId="326833541">
    <w:abstractNumId w:val="0"/>
  </w:num>
  <w:num w:numId="8" w16cid:durableId="1854296055">
    <w:abstractNumId w:val="15"/>
  </w:num>
  <w:num w:numId="9" w16cid:durableId="329333145">
    <w:abstractNumId w:val="11"/>
  </w:num>
  <w:num w:numId="10" w16cid:durableId="6839387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7663868">
    <w:abstractNumId w:val="6"/>
  </w:num>
  <w:num w:numId="12" w16cid:durableId="1522278481">
    <w:abstractNumId w:val="14"/>
  </w:num>
  <w:num w:numId="13" w16cid:durableId="1138036834">
    <w:abstractNumId w:val="2"/>
  </w:num>
  <w:num w:numId="14" w16cid:durableId="464589225">
    <w:abstractNumId w:val="3"/>
  </w:num>
  <w:num w:numId="15" w16cid:durableId="868565900">
    <w:abstractNumId w:val="9"/>
  </w:num>
  <w:num w:numId="16" w16cid:durableId="442960617">
    <w:abstractNumId w:val="10"/>
  </w:num>
  <w:num w:numId="17" w16cid:durableId="400950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73"/>
    <w:rsid w:val="00017C1F"/>
    <w:rsid w:val="000230AF"/>
    <w:rsid w:val="00023333"/>
    <w:rsid w:val="00031744"/>
    <w:rsid w:val="0003322A"/>
    <w:rsid w:val="00043229"/>
    <w:rsid w:val="00070364"/>
    <w:rsid w:val="000724FE"/>
    <w:rsid w:val="00095B19"/>
    <w:rsid w:val="00096062"/>
    <w:rsid w:val="000A2207"/>
    <w:rsid w:val="000A287F"/>
    <w:rsid w:val="000A3D38"/>
    <w:rsid w:val="000A5DBC"/>
    <w:rsid w:val="000C03B6"/>
    <w:rsid w:val="000C1B27"/>
    <w:rsid w:val="000C3322"/>
    <w:rsid w:val="000D40EE"/>
    <w:rsid w:val="000D63CE"/>
    <w:rsid w:val="001274A9"/>
    <w:rsid w:val="0013681D"/>
    <w:rsid w:val="00141348"/>
    <w:rsid w:val="00155314"/>
    <w:rsid w:val="001822BF"/>
    <w:rsid w:val="00185244"/>
    <w:rsid w:val="00196657"/>
    <w:rsid w:val="001A1ADF"/>
    <w:rsid w:val="001B0911"/>
    <w:rsid w:val="001C1D2D"/>
    <w:rsid w:val="001E5E28"/>
    <w:rsid w:val="001E6179"/>
    <w:rsid w:val="001F389B"/>
    <w:rsid w:val="00222A89"/>
    <w:rsid w:val="00271A38"/>
    <w:rsid w:val="0029404D"/>
    <w:rsid w:val="00297990"/>
    <w:rsid w:val="002B6D55"/>
    <w:rsid w:val="002D0E96"/>
    <w:rsid w:val="002E0C19"/>
    <w:rsid w:val="00301A33"/>
    <w:rsid w:val="00304868"/>
    <w:rsid w:val="0032005E"/>
    <w:rsid w:val="00321794"/>
    <w:rsid w:val="00332A6C"/>
    <w:rsid w:val="00377DED"/>
    <w:rsid w:val="003A0A42"/>
    <w:rsid w:val="003A134A"/>
    <w:rsid w:val="003A40C4"/>
    <w:rsid w:val="003A4959"/>
    <w:rsid w:val="003B0DEC"/>
    <w:rsid w:val="00410089"/>
    <w:rsid w:val="00443A4B"/>
    <w:rsid w:val="004448A4"/>
    <w:rsid w:val="00453A69"/>
    <w:rsid w:val="004568F5"/>
    <w:rsid w:val="00470150"/>
    <w:rsid w:val="004872C7"/>
    <w:rsid w:val="0049652F"/>
    <w:rsid w:val="00497955"/>
    <w:rsid w:val="004A3E03"/>
    <w:rsid w:val="004A7BE8"/>
    <w:rsid w:val="004C333D"/>
    <w:rsid w:val="004D5F15"/>
    <w:rsid w:val="004E20BA"/>
    <w:rsid w:val="004F4045"/>
    <w:rsid w:val="005029D6"/>
    <w:rsid w:val="0050493D"/>
    <w:rsid w:val="00560C7F"/>
    <w:rsid w:val="00561894"/>
    <w:rsid w:val="00565ED9"/>
    <w:rsid w:val="00577B5B"/>
    <w:rsid w:val="0057FA8B"/>
    <w:rsid w:val="005A5E7E"/>
    <w:rsid w:val="005C14F4"/>
    <w:rsid w:val="00603CEC"/>
    <w:rsid w:val="0061655D"/>
    <w:rsid w:val="006179BA"/>
    <w:rsid w:val="0062119B"/>
    <w:rsid w:val="0062758E"/>
    <w:rsid w:val="00642E07"/>
    <w:rsid w:val="00677426"/>
    <w:rsid w:val="00681C4B"/>
    <w:rsid w:val="00682709"/>
    <w:rsid w:val="006A0A36"/>
    <w:rsid w:val="006A4732"/>
    <w:rsid w:val="006D33AA"/>
    <w:rsid w:val="006D63F7"/>
    <w:rsid w:val="006E5191"/>
    <w:rsid w:val="006E6CB0"/>
    <w:rsid w:val="006F61BD"/>
    <w:rsid w:val="00707C3E"/>
    <w:rsid w:val="007353D0"/>
    <w:rsid w:val="007572D4"/>
    <w:rsid w:val="0076187C"/>
    <w:rsid w:val="0076473B"/>
    <w:rsid w:val="00767073"/>
    <w:rsid w:val="00771529"/>
    <w:rsid w:val="007765DF"/>
    <w:rsid w:val="007827CA"/>
    <w:rsid w:val="00786AF8"/>
    <w:rsid w:val="007A096E"/>
    <w:rsid w:val="007B329B"/>
    <w:rsid w:val="007B58AB"/>
    <w:rsid w:val="007C5092"/>
    <w:rsid w:val="007E20E6"/>
    <w:rsid w:val="007F4773"/>
    <w:rsid w:val="0080230A"/>
    <w:rsid w:val="008077FC"/>
    <w:rsid w:val="008117AD"/>
    <w:rsid w:val="00823432"/>
    <w:rsid w:val="00833E2A"/>
    <w:rsid w:val="008440A9"/>
    <w:rsid w:val="00851A68"/>
    <w:rsid w:val="008542CD"/>
    <w:rsid w:val="00865686"/>
    <w:rsid w:val="0088075C"/>
    <w:rsid w:val="00881159"/>
    <w:rsid w:val="008E06C5"/>
    <w:rsid w:val="008E4077"/>
    <w:rsid w:val="008F7797"/>
    <w:rsid w:val="00901692"/>
    <w:rsid w:val="00903038"/>
    <w:rsid w:val="00906AC5"/>
    <w:rsid w:val="00941C42"/>
    <w:rsid w:val="00953CBF"/>
    <w:rsid w:val="00954013"/>
    <w:rsid w:val="009708C8"/>
    <w:rsid w:val="00981A04"/>
    <w:rsid w:val="009825D2"/>
    <w:rsid w:val="009903C8"/>
    <w:rsid w:val="009B3DED"/>
    <w:rsid w:val="009B49D4"/>
    <w:rsid w:val="009D76FB"/>
    <w:rsid w:val="009F122F"/>
    <w:rsid w:val="00A013DC"/>
    <w:rsid w:val="00A15C90"/>
    <w:rsid w:val="00A25894"/>
    <w:rsid w:val="00A27CCF"/>
    <w:rsid w:val="00A36E85"/>
    <w:rsid w:val="00A42F2E"/>
    <w:rsid w:val="00A4441E"/>
    <w:rsid w:val="00A533B2"/>
    <w:rsid w:val="00A84B07"/>
    <w:rsid w:val="00AA04BA"/>
    <w:rsid w:val="00AB5677"/>
    <w:rsid w:val="00AF156A"/>
    <w:rsid w:val="00AF1D89"/>
    <w:rsid w:val="00AF2905"/>
    <w:rsid w:val="00B14E26"/>
    <w:rsid w:val="00B267F4"/>
    <w:rsid w:val="00B44AA7"/>
    <w:rsid w:val="00B4785F"/>
    <w:rsid w:val="00B63E30"/>
    <w:rsid w:val="00B6558D"/>
    <w:rsid w:val="00B84A08"/>
    <w:rsid w:val="00B902AA"/>
    <w:rsid w:val="00BA60B6"/>
    <w:rsid w:val="00BD355E"/>
    <w:rsid w:val="00BE5170"/>
    <w:rsid w:val="00C04D1A"/>
    <w:rsid w:val="00C27E8E"/>
    <w:rsid w:val="00C30122"/>
    <w:rsid w:val="00C80D5B"/>
    <w:rsid w:val="00C95A09"/>
    <w:rsid w:val="00CA33DB"/>
    <w:rsid w:val="00CC1386"/>
    <w:rsid w:val="00CD447A"/>
    <w:rsid w:val="00CE31E9"/>
    <w:rsid w:val="00CF03F8"/>
    <w:rsid w:val="00CF1EAA"/>
    <w:rsid w:val="00D21A39"/>
    <w:rsid w:val="00D332D1"/>
    <w:rsid w:val="00D359EA"/>
    <w:rsid w:val="00D37CB0"/>
    <w:rsid w:val="00D40337"/>
    <w:rsid w:val="00D46DC4"/>
    <w:rsid w:val="00D72EE5"/>
    <w:rsid w:val="00D831E1"/>
    <w:rsid w:val="00D87E9F"/>
    <w:rsid w:val="00DA784A"/>
    <w:rsid w:val="00DB3775"/>
    <w:rsid w:val="00DC6305"/>
    <w:rsid w:val="00DE1CB7"/>
    <w:rsid w:val="00E04BA6"/>
    <w:rsid w:val="00E07A0E"/>
    <w:rsid w:val="00E11AB2"/>
    <w:rsid w:val="00E158F9"/>
    <w:rsid w:val="00E25FDC"/>
    <w:rsid w:val="00E5325B"/>
    <w:rsid w:val="00E80CB3"/>
    <w:rsid w:val="00E83A4A"/>
    <w:rsid w:val="00E919E4"/>
    <w:rsid w:val="00EA2112"/>
    <w:rsid w:val="00EC284E"/>
    <w:rsid w:val="00EE78BE"/>
    <w:rsid w:val="00F45ADB"/>
    <w:rsid w:val="00F8439A"/>
    <w:rsid w:val="00F861E5"/>
    <w:rsid w:val="00F87190"/>
    <w:rsid w:val="00FA622C"/>
    <w:rsid w:val="00FB61F7"/>
    <w:rsid w:val="00FD1F9F"/>
    <w:rsid w:val="00FF0313"/>
    <w:rsid w:val="00FF09BB"/>
    <w:rsid w:val="01335BCC"/>
    <w:rsid w:val="028E4740"/>
    <w:rsid w:val="02B5DE33"/>
    <w:rsid w:val="02DFEA69"/>
    <w:rsid w:val="02F33C63"/>
    <w:rsid w:val="031EC70B"/>
    <w:rsid w:val="03E35BFD"/>
    <w:rsid w:val="03EADDE1"/>
    <w:rsid w:val="045DA0E7"/>
    <w:rsid w:val="04670669"/>
    <w:rsid w:val="046E8A90"/>
    <w:rsid w:val="04F8EE6A"/>
    <w:rsid w:val="057C4678"/>
    <w:rsid w:val="05D6424B"/>
    <w:rsid w:val="06105FBE"/>
    <w:rsid w:val="061E664C"/>
    <w:rsid w:val="06E48D2C"/>
    <w:rsid w:val="076D9955"/>
    <w:rsid w:val="07CE7E45"/>
    <w:rsid w:val="07D9D5E4"/>
    <w:rsid w:val="07DE527E"/>
    <w:rsid w:val="07EAEEC3"/>
    <w:rsid w:val="096882D0"/>
    <w:rsid w:val="09725EE3"/>
    <w:rsid w:val="0973015E"/>
    <w:rsid w:val="09842E5A"/>
    <w:rsid w:val="09A3E019"/>
    <w:rsid w:val="0A19AD8D"/>
    <w:rsid w:val="0A4233E5"/>
    <w:rsid w:val="0B368FDF"/>
    <w:rsid w:val="0B3ED0D7"/>
    <w:rsid w:val="0D509ECC"/>
    <w:rsid w:val="0D614F08"/>
    <w:rsid w:val="0DBD1CD3"/>
    <w:rsid w:val="0DE5059E"/>
    <w:rsid w:val="0E0BE1F2"/>
    <w:rsid w:val="0E9C064C"/>
    <w:rsid w:val="0EC0F00B"/>
    <w:rsid w:val="0FE14E48"/>
    <w:rsid w:val="11E58F9D"/>
    <w:rsid w:val="13D6DB39"/>
    <w:rsid w:val="1403E8B2"/>
    <w:rsid w:val="163CB4F6"/>
    <w:rsid w:val="163FB516"/>
    <w:rsid w:val="16639F50"/>
    <w:rsid w:val="1663F774"/>
    <w:rsid w:val="1666163A"/>
    <w:rsid w:val="16E0B4B8"/>
    <w:rsid w:val="17B20C70"/>
    <w:rsid w:val="17F68E2E"/>
    <w:rsid w:val="181DD08F"/>
    <w:rsid w:val="1855724E"/>
    <w:rsid w:val="191EB8DE"/>
    <w:rsid w:val="193B05E2"/>
    <w:rsid w:val="19A53589"/>
    <w:rsid w:val="19BC0E80"/>
    <w:rsid w:val="19C18547"/>
    <w:rsid w:val="19E09950"/>
    <w:rsid w:val="19F73763"/>
    <w:rsid w:val="1A0B9A89"/>
    <w:rsid w:val="1A2301B2"/>
    <w:rsid w:val="1A5FE69B"/>
    <w:rsid w:val="1AA73F22"/>
    <w:rsid w:val="1B7AE94E"/>
    <w:rsid w:val="1C518D5E"/>
    <w:rsid w:val="1C5230B4"/>
    <w:rsid w:val="1D0FE88C"/>
    <w:rsid w:val="1D23D040"/>
    <w:rsid w:val="1DADA4D9"/>
    <w:rsid w:val="1DC5C88B"/>
    <w:rsid w:val="1FE3F180"/>
    <w:rsid w:val="20EB7F14"/>
    <w:rsid w:val="2173754F"/>
    <w:rsid w:val="218DAFDA"/>
    <w:rsid w:val="2215864A"/>
    <w:rsid w:val="22E5303B"/>
    <w:rsid w:val="23532B82"/>
    <w:rsid w:val="23856E86"/>
    <w:rsid w:val="2484E2E9"/>
    <w:rsid w:val="2507CCE8"/>
    <w:rsid w:val="25A7637B"/>
    <w:rsid w:val="2669998C"/>
    <w:rsid w:val="270BAC20"/>
    <w:rsid w:val="276E6B2A"/>
    <w:rsid w:val="277EB12C"/>
    <w:rsid w:val="28C51ECF"/>
    <w:rsid w:val="292C97B2"/>
    <w:rsid w:val="29E8CD07"/>
    <w:rsid w:val="2A026E75"/>
    <w:rsid w:val="2A57824D"/>
    <w:rsid w:val="2A591820"/>
    <w:rsid w:val="2A78AD1F"/>
    <w:rsid w:val="2A987F75"/>
    <w:rsid w:val="2BACD1E6"/>
    <w:rsid w:val="2D013CCC"/>
    <w:rsid w:val="2DDA7729"/>
    <w:rsid w:val="2DFC0E36"/>
    <w:rsid w:val="2E9ECE79"/>
    <w:rsid w:val="2F6F344C"/>
    <w:rsid w:val="2FC71865"/>
    <w:rsid w:val="2FE17DA5"/>
    <w:rsid w:val="30AD0D10"/>
    <w:rsid w:val="30CD9385"/>
    <w:rsid w:val="311E3D14"/>
    <w:rsid w:val="31BBC3B7"/>
    <w:rsid w:val="31D811C7"/>
    <w:rsid w:val="31E4E43D"/>
    <w:rsid w:val="31FF44D8"/>
    <w:rsid w:val="3229A6AE"/>
    <w:rsid w:val="3290F1A4"/>
    <w:rsid w:val="32E48D23"/>
    <w:rsid w:val="330F7E5F"/>
    <w:rsid w:val="332F2903"/>
    <w:rsid w:val="33D271C4"/>
    <w:rsid w:val="341B1AF8"/>
    <w:rsid w:val="34692F8B"/>
    <w:rsid w:val="3499EC55"/>
    <w:rsid w:val="34A28EBA"/>
    <w:rsid w:val="34EDEE4D"/>
    <w:rsid w:val="35406FB7"/>
    <w:rsid w:val="3598B704"/>
    <w:rsid w:val="36268AB7"/>
    <w:rsid w:val="36616A81"/>
    <w:rsid w:val="37176E1E"/>
    <w:rsid w:val="376791EE"/>
    <w:rsid w:val="377657FA"/>
    <w:rsid w:val="37E15E40"/>
    <w:rsid w:val="3811FB0B"/>
    <w:rsid w:val="387D28EC"/>
    <w:rsid w:val="3931D576"/>
    <w:rsid w:val="395AB8BE"/>
    <w:rsid w:val="39A828EE"/>
    <w:rsid w:val="3A43E5DD"/>
    <w:rsid w:val="3A9449F6"/>
    <w:rsid w:val="3ADECFE5"/>
    <w:rsid w:val="3B24AA0F"/>
    <w:rsid w:val="3B63BD0C"/>
    <w:rsid w:val="3B79FB92"/>
    <w:rsid w:val="3C7CA55D"/>
    <w:rsid w:val="3F019E34"/>
    <w:rsid w:val="3F4D17A1"/>
    <w:rsid w:val="3FCD68B0"/>
    <w:rsid w:val="3FD0B4CA"/>
    <w:rsid w:val="41B82392"/>
    <w:rsid w:val="4293E2C3"/>
    <w:rsid w:val="42AD4DE2"/>
    <w:rsid w:val="42BBA2CC"/>
    <w:rsid w:val="43365907"/>
    <w:rsid w:val="435D6839"/>
    <w:rsid w:val="439D6680"/>
    <w:rsid w:val="43E6694D"/>
    <w:rsid w:val="44C3224D"/>
    <w:rsid w:val="455978C3"/>
    <w:rsid w:val="458D9A07"/>
    <w:rsid w:val="463785C9"/>
    <w:rsid w:val="46D39CE9"/>
    <w:rsid w:val="4791B305"/>
    <w:rsid w:val="483B37D9"/>
    <w:rsid w:val="48C3AADC"/>
    <w:rsid w:val="49300B25"/>
    <w:rsid w:val="49790E9A"/>
    <w:rsid w:val="497C264F"/>
    <w:rsid w:val="4A15D58D"/>
    <w:rsid w:val="4A3BFCC3"/>
    <w:rsid w:val="4A480632"/>
    <w:rsid w:val="4AAFB8F1"/>
    <w:rsid w:val="4BAC5C8D"/>
    <w:rsid w:val="4BAEA468"/>
    <w:rsid w:val="4C01176A"/>
    <w:rsid w:val="4C7F00BC"/>
    <w:rsid w:val="4DC07045"/>
    <w:rsid w:val="4DF45119"/>
    <w:rsid w:val="4F04A94B"/>
    <w:rsid w:val="4F212C8B"/>
    <w:rsid w:val="4F709630"/>
    <w:rsid w:val="4FC8E86E"/>
    <w:rsid w:val="4FF4C834"/>
    <w:rsid w:val="5005FC10"/>
    <w:rsid w:val="5044C269"/>
    <w:rsid w:val="507A3C9F"/>
    <w:rsid w:val="50889333"/>
    <w:rsid w:val="50A6C4FD"/>
    <w:rsid w:val="5156ADC9"/>
    <w:rsid w:val="51D27807"/>
    <w:rsid w:val="5369ED55"/>
    <w:rsid w:val="538E1D57"/>
    <w:rsid w:val="53E6640E"/>
    <w:rsid w:val="54674948"/>
    <w:rsid w:val="548FF1ED"/>
    <w:rsid w:val="54BC40B9"/>
    <w:rsid w:val="54F30285"/>
    <w:rsid w:val="5554FFA1"/>
    <w:rsid w:val="558F3065"/>
    <w:rsid w:val="55BFD72D"/>
    <w:rsid w:val="563E51DA"/>
    <w:rsid w:val="566872D1"/>
    <w:rsid w:val="56A718BF"/>
    <w:rsid w:val="56FCDFF2"/>
    <w:rsid w:val="572150E3"/>
    <w:rsid w:val="57223EE8"/>
    <w:rsid w:val="573A393A"/>
    <w:rsid w:val="577ABD58"/>
    <w:rsid w:val="57AC4728"/>
    <w:rsid w:val="58B38937"/>
    <w:rsid w:val="58EFDDD3"/>
    <w:rsid w:val="592961D8"/>
    <w:rsid w:val="5ADF426D"/>
    <w:rsid w:val="5AE13D95"/>
    <w:rsid w:val="5B020957"/>
    <w:rsid w:val="5B57F498"/>
    <w:rsid w:val="5D315056"/>
    <w:rsid w:val="5D50EC31"/>
    <w:rsid w:val="5DB6F981"/>
    <w:rsid w:val="5DBAAA4A"/>
    <w:rsid w:val="5DF5D239"/>
    <w:rsid w:val="5E4E4440"/>
    <w:rsid w:val="6007DFFC"/>
    <w:rsid w:val="6098AE59"/>
    <w:rsid w:val="6101DCF4"/>
    <w:rsid w:val="612086FC"/>
    <w:rsid w:val="61A6E566"/>
    <w:rsid w:val="625EBDA8"/>
    <w:rsid w:val="633511D4"/>
    <w:rsid w:val="633E3A37"/>
    <w:rsid w:val="634C8FD3"/>
    <w:rsid w:val="6357AE19"/>
    <w:rsid w:val="6361C8A2"/>
    <w:rsid w:val="6374C32F"/>
    <w:rsid w:val="64581125"/>
    <w:rsid w:val="65BC34FB"/>
    <w:rsid w:val="6606257D"/>
    <w:rsid w:val="661DE180"/>
    <w:rsid w:val="665522DA"/>
    <w:rsid w:val="666FAFCA"/>
    <w:rsid w:val="66891CD9"/>
    <w:rsid w:val="671D0725"/>
    <w:rsid w:val="67250E66"/>
    <w:rsid w:val="6725D9D6"/>
    <w:rsid w:val="67E948BD"/>
    <w:rsid w:val="68AAE486"/>
    <w:rsid w:val="68CEAD0C"/>
    <w:rsid w:val="698FC1ED"/>
    <w:rsid w:val="69CBFC19"/>
    <w:rsid w:val="69D67D2F"/>
    <w:rsid w:val="6A335511"/>
    <w:rsid w:val="6A6952EC"/>
    <w:rsid w:val="6BB5F5BA"/>
    <w:rsid w:val="6C370E9D"/>
    <w:rsid w:val="6C7EAF16"/>
    <w:rsid w:val="6CDB701C"/>
    <w:rsid w:val="6D539712"/>
    <w:rsid w:val="6DAB8615"/>
    <w:rsid w:val="6E5BB656"/>
    <w:rsid w:val="6E7DA29B"/>
    <w:rsid w:val="6ECF58EC"/>
    <w:rsid w:val="6EE7C113"/>
    <w:rsid w:val="6F890BB5"/>
    <w:rsid w:val="70E5D3C5"/>
    <w:rsid w:val="70ECE522"/>
    <w:rsid w:val="7112BBB9"/>
    <w:rsid w:val="7118205F"/>
    <w:rsid w:val="7122E408"/>
    <w:rsid w:val="72AB6F9E"/>
    <w:rsid w:val="75278912"/>
    <w:rsid w:val="7581FE07"/>
    <w:rsid w:val="7726A2AD"/>
    <w:rsid w:val="7769039B"/>
    <w:rsid w:val="77FE5BAC"/>
    <w:rsid w:val="7810185A"/>
    <w:rsid w:val="784277B3"/>
    <w:rsid w:val="7866EA51"/>
    <w:rsid w:val="78DBF2AC"/>
    <w:rsid w:val="78DEDE04"/>
    <w:rsid w:val="7944E315"/>
    <w:rsid w:val="79600FAC"/>
    <w:rsid w:val="79B4DECE"/>
    <w:rsid w:val="7A9F14EB"/>
    <w:rsid w:val="7B1F07C0"/>
    <w:rsid w:val="7B365523"/>
    <w:rsid w:val="7B3EE682"/>
    <w:rsid w:val="7BBA8F54"/>
    <w:rsid w:val="7BD3B8D7"/>
    <w:rsid w:val="7BE1BD49"/>
    <w:rsid w:val="7C515288"/>
    <w:rsid w:val="7C7DEE39"/>
    <w:rsid w:val="7CA3C1AA"/>
    <w:rsid w:val="7CDD457F"/>
    <w:rsid w:val="7D8C260A"/>
    <w:rsid w:val="7E13F449"/>
    <w:rsid w:val="7E28C95A"/>
    <w:rsid w:val="7E71543E"/>
    <w:rsid w:val="7E724F87"/>
    <w:rsid w:val="7E917C1F"/>
    <w:rsid w:val="7EA7B63C"/>
    <w:rsid w:val="7ECB2796"/>
    <w:rsid w:val="7EF0B3AE"/>
    <w:rsid w:val="7F33ED73"/>
    <w:rsid w:val="7F6E532A"/>
    <w:rsid w:val="7FC72DCB"/>
    <w:rsid w:val="7FCFFB3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90C6"/>
  <w15:chartTrackingRefBased/>
  <w15:docId w15:val="{3A7D3874-1BD6-4299-82A1-D7F01BB7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4773"/>
    <w:pPr>
      <w:spacing w:after="0" w:line="240" w:lineRule="auto"/>
    </w:pPr>
    <w:rPr>
      <w:rFonts w:ascii="Times New Roman" w:hAnsi="Times New Roman" w:eastAsia="Times New Roman" w:cs="Times New Roman"/>
      <w:sz w:val="24"/>
      <w:szCs w:val="20"/>
      <w:lang w:eastAsia="en-GB"/>
    </w:rPr>
  </w:style>
  <w:style w:type="paragraph" w:styleId="Heading4">
    <w:name w:val="heading 4"/>
    <w:basedOn w:val="Normal"/>
    <w:next w:val="Normal"/>
    <w:uiPriority w:val="9"/>
    <w:unhideWhenUsed/>
    <w:qFormat/>
    <w:rsid w:val="3B79FB92"/>
    <w:pPr>
      <w:keepNext/>
      <w:keepLines/>
      <w:spacing w:before="80" w:after="40"/>
      <w:outlineLvl w:val="3"/>
    </w:pPr>
    <w:rPr>
      <w:rFonts w:eastAsiaTheme="minorEastAsia" w:cstheme="majorEastAsia"/>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F4773"/>
    <w:pPr>
      <w:ind w:left="720"/>
      <w:contextualSpacing/>
    </w:pPr>
  </w:style>
  <w:style w:type="paragraph" w:styleId="Header">
    <w:name w:val="header"/>
    <w:basedOn w:val="Normal"/>
    <w:link w:val="HeaderChar"/>
    <w:uiPriority w:val="99"/>
    <w:unhideWhenUsed/>
    <w:rsid w:val="007F4773"/>
    <w:pPr>
      <w:tabs>
        <w:tab w:val="center" w:pos="4513"/>
        <w:tab w:val="right" w:pos="9026"/>
      </w:tabs>
    </w:pPr>
  </w:style>
  <w:style w:type="character" w:styleId="HeaderChar" w:customStyle="1">
    <w:name w:val="Header Char"/>
    <w:basedOn w:val="DefaultParagraphFont"/>
    <w:link w:val="Header"/>
    <w:uiPriority w:val="99"/>
    <w:rsid w:val="007F4773"/>
    <w:rPr>
      <w:rFonts w:ascii="Times New Roman" w:hAnsi="Times New Roman" w:eastAsia="Times New Roman" w:cs="Times New Roman"/>
      <w:sz w:val="24"/>
      <w:szCs w:val="20"/>
      <w:lang w:eastAsia="en-GB"/>
    </w:rPr>
  </w:style>
  <w:style w:type="table" w:styleId="TableGrid">
    <w:name w:val="Table Grid"/>
    <w:basedOn w:val="TableNormal"/>
    <w:uiPriority w:val="59"/>
    <w:rsid w:val="007F4773"/>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uiPriority w:val="99"/>
    <w:unhideWhenUsed/>
    <w:rsid w:val="0A19AD8D"/>
    <w:pPr>
      <w:tabs>
        <w:tab w:val="center" w:pos="4680"/>
        <w:tab w:val="right" w:pos="9360"/>
      </w:tabs>
    </w:pPr>
  </w:style>
  <w:style w:type="character" w:styleId="normaltextrun" w:customStyle="1">
    <w:name w:val="normaltextrun"/>
    <w:basedOn w:val="DefaultParagraphFont"/>
    <w:uiPriority w:val="1"/>
    <w:rsid w:val="0A19AD8D"/>
    <w:rPr>
      <w:rFonts w:asciiTheme="minorHAnsi" w:hAnsiTheme="minorHAnsi" w:eastAsiaTheme="minorEastAsia" w:cstheme="minorBidi"/>
      <w:sz w:val="22"/>
      <w:szCs w:val="22"/>
    </w:rPr>
  </w:style>
  <w:style w:type="character" w:styleId="eop" w:customStyle="1">
    <w:name w:val="eop"/>
    <w:basedOn w:val="DefaultParagraphFont"/>
    <w:uiPriority w:val="1"/>
    <w:rsid w:val="0A19AD8D"/>
    <w:rPr>
      <w:rFonts w:asciiTheme="minorHAnsi" w:hAnsiTheme="minorHAnsi" w:eastAsiaTheme="minorEastAsia" w:cstheme="minorBidi"/>
      <w:sz w:val="22"/>
      <w:szCs w:val="22"/>
    </w:rPr>
  </w:style>
  <w:style w:type="character" w:styleId="Hyperlink">
    <w:name w:val="Hyperlink"/>
    <w:basedOn w:val="DefaultParagraphFont"/>
    <w:uiPriority w:val="99"/>
    <w:unhideWhenUsed/>
    <w:rsid w:val="0A19AD8D"/>
    <w:rPr>
      <w:color w:val="0563C1"/>
      <w:u w:val="single"/>
    </w:rPr>
  </w:style>
  <w:style w:type="paragraph" w:styleId="NormalWeb">
    <w:name w:val="Normal (Web)"/>
    <w:basedOn w:val="Normal"/>
    <w:uiPriority w:val="99"/>
    <w:semiHidden/>
    <w:unhideWhenUsed/>
    <w:rsid w:val="0062119B"/>
    <w:pPr>
      <w:spacing w:before="100" w:beforeAutospacing="1" w:after="100" w:afterAutospacing="1"/>
    </w:pPr>
    <w:rPr>
      <w:szCs w:val="24"/>
      <w:lang w:eastAsia="en-IE"/>
    </w:rPr>
  </w:style>
  <w:style w:type="character" w:styleId="UnresolvedMention">
    <w:name w:val="Unresolved Mention"/>
    <w:basedOn w:val="DefaultParagraphFont"/>
    <w:uiPriority w:val="99"/>
    <w:semiHidden/>
    <w:unhideWhenUsed/>
    <w:rsid w:val="000230AF"/>
    <w:rPr>
      <w:color w:val="605E5C"/>
      <w:shd w:val="clear" w:color="auto" w:fill="E1DFDD"/>
    </w:rPr>
  </w:style>
  <w:style w:type="paragraph" w:styleId="Revision">
    <w:name w:val="Revision"/>
    <w:hidden/>
    <w:uiPriority w:val="99"/>
    <w:semiHidden/>
    <w:rsid w:val="00CF1EAA"/>
    <w:pPr>
      <w:spacing w:after="0" w:line="240" w:lineRule="auto"/>
    </w:pPr>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7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Pages/ResponsePage.aspx?id=cUv0leHOI0CdvY96noDRMM3lJnyFdoFJjJdOC68_fpRUNlJJN0oyQzdIWVU3OU1WNFlKVDQzMUVKVy4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941d3e-1932-4729-9abf-815d8f995fd1" xsi:nil="true"/>
    <lcf76f155ced4ddcb4097134ff3c332f xmlns="89bf9d39-7805-4ec5-8570-566ecdb849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A8099BDB0B94ABCBC40FD7D6D3FA0" ma:contentTypeVersion="11" ma:contentTypeDescription="Create a new document." ma:contentTypeScope="" ma:versionID="6b650d6ddf9c2969a1aa3f46382966f6">
  <xsd:schema xmlns:xsd="http://www.w3.org/2001/XMLSchema" xmlns:xs="http://www.w3.org/2001/XMLSchema" xmlns:p="http://schemas.microsoft.com/office/2006/metadata/properties" xmlns:ns2="89bf9d39-7805-4ec5-8570-566ecdb84900" xmlns:ns3="70941d3e-1932-4729-9abf-815d8f995fd1" targetNamespace="http://schemas.microsoft.com/office/2006/metadata/properties" ma:root="true" ma:fieldsID="0ae93cce3d485e75e602e8d10269728f" ns2:_="" ns3:_="">
    <xsd:import namespace="89bf9d39-7805-4ec5-8570-566ecdb84900"/>
    <xsd:import namespace="70941d3e-1932-4729-9abf-815d8f995f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9d39-7805-4ec5-8570-566ecdb8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98eb77-e005-4fee-b026-fdb1c22c06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41d3e-1932-4729-9abf-815d8f995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e90134-0ecf-4683-9420-9127fc99e91d}" ma:internalName="TaxCatchAll" ma:showField="CatchAllData" ma:web="70941d3e-1932-4729-9abf-815d8f995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C5A86-E0AE-40C6-8B7C-D4E2DFCB4A01}">
  <ds:schemaRefs>
    <ds:schemaRef ds:uri="http://schemas.microsoft.com/office/2006/metadata/properties"/>
    <ds:schemaRef ds:uri="http://schemas.microsoft.com/office/infopath/2007/PartnerControls"/>
    <ds:schemaRef ds:uri="70941d3e-1932-4729-9abf-815d8f995fd1"/>
    <ds:schemaRef ds:uri="89bf9d39-7805-4ec5-8570-566ecdb84900"/>
  </ds:schemaRefs>
</ds:datastoreItem>
</file>

<file path=customXml/itemProps2.xml><?xml version="1.0" encoding="utf-8"?>
<ds:datastoreItem xmlns:ds="http://schemas.openxmlformats.org/officeDocument/2006/customXml" ds:itemID="{7DD9F9C8-1316-4866-9DF6-9E03AFB7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9d39-7805-4ec5-8570-566ecdb84900"/>
    <ds:schemaRef ds:uri="70941d3e-1932-4729-9abf-815d8f995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DA25E-4438-401D-BFDE-FB88759064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Ciaran Reid</dc:creator>
  <keywords/>
  <dc:description/>
  <lastModifiedBy>Sonya Hyland</lastModifiedBy>
  <revision>3</revision>
  <lastPrinted>2025-03-24T11:32:00.0000000Z</lastPrinted>
  <dcterms:created xsi:type="dcterms:W3CDTF">2025-03-26T11:10:00.0000000Z</dcterms:created>
  <dcterms:modified xsi:type="dcterms:W3CDTF">2025-03-26T11:26:47.0573573Z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0x010100F54A8099BDB0B94ABCBC40FD7D6D3FA0</vt:lpwstr>
  </property>
  <property fmtid="{D5CDD505-2E9C-101B-9397-08002B2CF9AE}" pid="3" name="MediaServiceImageTags">
    <vt:lpwstr/>
  </property>
</Properties>
</file>