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97A3" w14:textId="15FA30E9" w:rsidR="1AB146CB" w:rsidRDefault="002C3201" w:rsidP="00080333">
      <w:pPr>
        <w:spacing w:line="240" w:lineRule="auto"/>
        <w:jc w:val="center"/>
        <w:rPr>
          <w:rFonts w:ascii="Avenir Next LT Pro" w:eastAsia="Avenir Next LT Pro" w:hAnsi="Avenir Next LT Pro" w:cs="Avenir Next LT Pro"/>
          <w:b/>
          <w:bCs/>
          <w:color w:val="002060"/>
          <w:sz w:val="31"/>
          <w:szCs w:val="31"/>
        </w:rPr>
      </w:pPr>
      <w:r>
        <w:rPr>
          <w:noProof/>
        </w:rPr>
        <w:drawing>
          <wp:inline distT="0" distB="0" distL="0" distR="0" wp14:anchorId="4B17EFF1" wp14:editId="6CC0F9ED">
            <wp:extent cx="1698171" cy="717477"/>
            <wp:effectExtent l="0" t="0" r="0" b="0"/>
            <wp:docPr id="1" name="Picture 1" descr="Gai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9174" cy="722126"/>
                    </a:xfrm>
                    <a:prstGeom prst="rect">
                      <a:avLst/>
                    </a:prstGeom>
                  </pic:spPr>
                </pic:pic>
              </a:graphicData>
            </a:graphic>
          </wp:inline>
        </w:drawing>
      </w:r>
    </w:p>
    <w:p w14:paraId="6F78E415" w14:textId="7C58B14F" w:rsidR="1AB146CB" w:rsidRDefault="1AB146CB" w:rsidP="1AB146CB">
      <w:pPr>
        <w:spacing w:line="240" w:lineRule="auto"/>
        <w:rPr>
          <w:rFonts w:ascii="Avenir Next LT Pro" w:eastAsia="Avenir Next LT Pro" w:hAnsi="Avenir Next LT Pro" w:cs="Avenir Next LT Pro"/>
          <w:b/>
          <w:bCs/>
          <w:color w:val="002060"/>
          <w:sz w:val="31"/>
          <w:szCs w:val="31"/>
        </w:rPr>
      </w:pPr>
      <w:r w:rsidRPr="260D33EB">
        <w:rPr>
          <w:rFonts w:ascii="Avenir Next LT Pro" w:eastAsia="Avenir Next LT Pro" w:hAnsi="Avenir Next LT Pro" w:cs="Avenir Next LT Pro"/>
          <w:b/>
          <w:bCs/>
          <w:color w:val="002060"/>
          <w:sz w:val="31"/>
          <w:szCs w:val="31"/>
        </w:rPr>
        <w:t>Job Specification</w:t>
      </w:r>
    </w:p>
    <w:tbl>
      <w:tblPr>
        <w:tblStyle w:val="TableGrid"/>
        <w:tblW w:w="9015" w:type="dxa"/>
        <w:tblLayout w:type="fixed"/>
        <w:tblLook w:val="06A0" w:firstRow="1" w:lastRow="0" w:firstColumn="1" w:lastColumn="0" w:noHBand="1" w:noVBand="1"/>
      </w:tblPr>
      <w:tblGrid>
        <w:gridCol w:w="2430"/>
        <w:gridCol w:w="6585"/>
      </w:tblGrid>
      <w:tr w:rsidR="006E1FCF" w:rsidRPr="00626216" w14:paraId="665F7DB2" w14:textId="77777777" w:rsidTr="5690781B">
        <w:tc>
          <w:tcPr>
            <w:tcW w:w="2430" w:type="dxa"/>
          </w:tcPr>
          <w:p w14:paraId="242488B5" w14:textId="4F3CD4FE"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Job Title</w:t>
            </w:r>
          </w:p>
        </w:tc>
        <w:tc>
          <w:tcPr>
            <w:tcW w:w="6585" w:type="dxa"/>
          </w:tcPr>
          <w:p w14:paraId="3E9CE6C9" w14:textId="17354906" w:rsidR="00EB23EE" w:rsidRPr="00626216" w:rsidRDefault="741FD0EB"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Development Officer</w:t>
            </w:r>
            <w:r w:rsidR="4D98F7D7" w:rsidRPr="00626216">
              <w:rPr>
                <w:rFonts w:ascii="Avenir Next LT Pro" w:eastAsia="Avenir Next LT Pro" w:hAnsi="Avenir Next LT Pro" w:cs="Avenir Next LT Pro"/>
                <w:color w:val="002060"/>
                <w:sz w:val="20"/>
                <w:szCs w:val="20"/>
              </w:rPr>
              <w:t xml:space="preserve"> </w:t>
            </w:r>
            <w:r w:rsidR="326A3F95" w:rsidRPr="00626216">
              <w:rPr>
                <w:rFonts w:ascii="Avenir Next LT Pro" w:eastAsia="Avenir Next LT Pro" w:hAnsi="Avenir Next LT Pro" w:cs="Avenir Next LT Pro"/>
                <w:color w:val="002060"/>
                <w:sz w:val="20"/>
                <w:szCs w:val="20"/>
              </w:rPr>
              <w:t>(</w:t>
            </w:r>
            <w:r w:rsidR="0061038B" w:rsidRPr="00626216">
              <w:rPr>
                <w:rFonts w:ascii="Avenir Next LT Pro" w:eastAsia="Avenir Next LT Pro" w:hAnsi="Avenir Next LT Pro" w:cs="Avenir Next LT Pro"/>
                <w:color w:val="002060"/>
                <w:sz w:val="20"/>
                <w:szCs w:val="20"/>
              </w:rPr>
              <w:t>full-time)</w:t>
            </w:r>
          </w:p>
          <w:p w14:paraId="36D00BBF"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15C7F5CE" w14:textId="77777777" w:rsidTr="5690781B">
        <w:tc>
          <w:tcPr>
            <w:tcW w:w="2430" w:type="dxa"/>
          </w:tcPr>
          <w:p w14:paraId="7865F14C" w14:textId="6BC3E3D8"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Reporting To</w:t>
            </w:r>
          </w:p>
        </w:tc>
        <w:tc>
          <w:tcPr>
            <w:tcW w:w="6585" w:type="dxa"/>
          </w:tcPr>
          <w:p w14:paraId="51459460" w14:textId="5A057E60" w:rsidR="007D318E" w:rsidRPr="00626216" w:rsidRDefault="00FF32E8"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National Development Manager</w:t>
            </w:r>
            <w:r w:rsidR="001C71CF" w:rsidRPr="00626216">
              <w:rPr>
                <w:rFonts w:ascii="Avenir Next LT Pro" w:eastAsia="Avenir Next LT Pro" w:hAnsi="Avenir Next LT Pro" w:cs="Avenir Next LT Pro"/>
                <w:color w:val="002060"/>
                <w:sz w:val="20"/>
                <w:szCs w:val="20"/>
              </w:rPr>
              <w:t xml:space="preserve"> (subject to change)</w:t>
            </w:r>
            <w:r w:rsidR="007E5040" w:rsidRPr="00626216">
              <w:rPr>
                <w:rFonts w:ascii="Avenir Next LT Pro" w:eastAsia="Avenir Next LT Pro" w:hAnsi="Avenir Next LT Pro" w:cs="Avenir Next LT Pro"/>
                <w:color w:val="002060"/>
                <w:sz w:val="20"/>
                <w:szCs w:val="20"/>
              </w:rPr>
              <w:t xml:space="preserve"> </w:t>
            </w:r>
          </w:p>
          <w:p w14:paraId="2C88C3B0"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399B3553" w14:textId="77777777" w:rsidTr="5690781B">
        <w:tc>
          <w:tcPr>
            <w:tcW w:w="2430" w:type="dxa"/>
          </w:tcPr>
          <w:p w14:paraId="332DA286" w14:textId="676CAD2F" w:rsidR="006E1FCF" w:rsidRPr="00626216" w:rsidRDefault="00F45D9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Contract</w:t>
            </w:r>
          </w:p>
        </w:tc>
        <w:tc>
          <w:tcPr>
            <w:tcW w:w="6585" w:type="dxa"/>
          </w:tcPr>
          <w:p w14:paraId="14E53E7E" w14:textId="3E7A4035" w:rsidR="006E1FCF" w:rsidRPr="00626216" w:rsidRDefault="00295029"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1</w:t>
            </w:r>
            <w:r w:rsidR="00677C20" w:rsidRPr="00626216">
              <w:rPr>
                <w:rFonts w:ascii="Avenir Next LT Pro" w:eastAsia="Avenir Next LT Pro" w:hAnsi="Avenir Next LT Pro" w:cs="Avenir Next LT Pro"/>
                <w:color w:val="002060"/>
                <w:sz w:val="20"/>
                <w:szCs w:val="20"/>
              </w:rPr>
              <w:t>-year</w:t>
            </w:r>
            <w:r w:rsidR="0061038B" w:rsidRPr="00626216">
              <w:rPr>
                <w:rFonts w:ascii="Avenir Next LT Pro" w:eastAsia="Avenir Next LT Pro" w:hAnsi="Avenir Next LT Pro" w:cs="Avenir Next LT Pro"/>
                <w:color w:val="002060"/>
                <w:sz w:val="20"/>
                <w:szCs w:val="20"/>
              </w:rPr>
              <w:t xml:space="preserve"> f</w:t>
            </w:r>
            <w:r w:rsidR="0052654B" w:rsidRPr="00626216">
              <w:rPr>
                <w:rFonts w:ascii="Avenir Next LT Pro" w:eastAsia="Avenir Next LT Pro" w:hAnsi="Avenir Next LT Pro" w:cs="Avenir Next LT Pro"/>
                <w:color w:val="002060"/>
                <w:sz w:val="20"/>
                <w:szCs w:val="20"/>
              </w:rPr>
              <w:t>ixed term</w:t>
            </w:r>
            <w:r w:rsidR="00D51E6C" w:rsidRPr="00626216">
              <w:rPr>
                <w:rFonts w:ascii="Avenir Next LT Pro" w:eastAsia="Avenir Next LT Pro" w:hAnsi="Avenir Next LT Pro" w:cs="Avenir Next LT Pro"/>
                <w:color w:val="002060"/>
                <w:sz w:val="20"/>
                <w:szCs w:val="20"/>
              </w:rPr>
              <w:t xml:space="preserve"> </w:t>
            </w:r>
            <w:r w:rsidR="00667117" w:rsidRPr="00626216">
              <w:rPr>
                <w:rFonts w:ascii="Avenir Next LT Pro" w:eastAsia="Avenir Next LT Pro" w:hAnsi="Avenir Next LT Pro" w:cs="Avenir Next LT Pro"/>
                <w:color w:val="002060"/>
                <w:sz w:val="20"/>
                <w:szCs w:val="20"/>
              </w:rPr>
              <w:t>contract</w:t>
            </w:r>
            <w:r w:rsidR="00C9357C" w:rsidRPr="00626216">
              <w:rPr>
                <w:rFonts w:ascii="Avenir Next LT Pro" w:eastAsia="Avenir Next LT Pro" w:hAnsi="Avenir Next LT Pro" w:cs="Avenir Next LT Pro"/>
                <w:color w:val="002060"/>
                <w:sz w:val="20"/>
                <w:szCs w:val="20"/>
              </w:rPr>
              <w:t xml:space="preserve"> </w:t>
            </w:r>
            <w:r w:rsidR="00C9357C" w:rsidRPr="00C030AD">
              <w:rPr>
                <w:rFonts w:ascii="Avenir Next LT Pro" w:eastAsia="Avenir Next LT Pro" w:hAnsi="Avenir Next LT Pro" w:cs="Avenir Next LT Pro"/>
                <w:color w:val="002060"/>
                <w:sz w:val="20"/>
                <w:szCs w:val="20"/>
              </w:rPr>
              <w:t>(</w:t>
            </w:r>
            <w:r w:rsidR="3AFD38C0" w:rsidRPr="00C030AD">
              <w:rPr>
                <w:rFonts w:ascii="Avenir Next LT Pro" w:eastAsia="Avenir Next LT Pro" w:hAnsi="Avenir Next LT Pro" w:cs="Avenir Next LT Pro"/>
                <w:b/>
                <w:bCs/>
                <w:i/>
                <w:iCs/>
                <w:color w:val="002060"/>
                <w:sz w:val="20"/>
                <w:szCs w:val="20"/>
              </w:rPr>
              <w:t>specifi</w:t>
            </w:r>
            <w:r w:rsidR="00691D85" w:rsidRPr="00C030AD">
              <w:rPr>
                <w:rFonts w:ascii="Avenir Next LT Pro" w:eastAsia="Avenir Next LT Pro" w:hAnsi="Avenir Next LT Pro" w:cs="Avenir Next LT Pro"/>
                <w:b/>
                <w:bCs/>
                <w:i/>
                <w:iCs/>
                <w:color w:val="002060"/>
                <w:sz w:val="20"/>
                <w:szCs w:val="20"/>
              </w:rPr>
              <w:t>ed</w:t>
            </w:r>
            <w:r w:rsidR="005E0251" w:rsidRPr="00C030AD">
              <w:rPr>
                <w:rFonts w:ascii="Avenir Next LT Pro" w:eastAsia="Avenir Next LT Pro" w:hAnsi="Avenir Next LT Pro" w:cs="Avenir Next LT Pro"/>
                <w:b/>
                <w:bCs/>
                <w:i/>
                <w:iCs/>
                <w:color w:val="002060"/>
                <w:sz w:val="20"/>
                <w:szCs w:val="20"/>
              </w:rPr>
              <w:t xml:space="preserve"> </w:t>
            </w:r>
            <w:r w:rsidR="00012E3C">
              <w:rPr>
                <w:rFonts w:ascii="Avenir Next LT Pro" w:eastAsia="Avenir Next LT Pro" w:hAnsi="Avenir Next LT Pro" w:cs="Avenir Next LT Pro"/>
                <w:b/>
                <w:bCs/>
                <w:i/>
                <w:iCs/>
                <w:color w:val="002060"/>
                <w:sz w:val="20"/>
                <w:szCs w:val="20"/>
              </w:rPr>
              <w:t xml:space="preserve">purpose </w:t>
            </w:r>
            <w:r w:rsidR="3AFD38C0" w:rsidRPr="00C030AD">
              <w:rPr>
                <w:rFonts w:ascii="Avenir Next LT Pro" w:eastAsia="Avenir Next LT Pro" w:hAnsi="Avenir Next LT Pro" w:cs="Avenir Next LT Pro"/>
                <w:b/>
                <w:bCs/>
                <w:i/>
                <w:iCs/>
                <w:color w:val="002060"/>
                <w:sz w:val="20"/>
                <w:szCs w:val="20"/>
              </w:rPr>
              <w:t>contract</w:t>
            </w:r>
            <w:r w:rsidRPr="00C030AD">
              <w:rPr>
                <w:rFonts w:ascii="Avenir Next LT Pro" w:eastAsia="Avenir Next LT Pro" w:hAnsi="Avenir Next LT Pro" w:cs="Avenir Next LT Pro"/>
                <w:color w:val="002060"/>
                <w:sz w:val="20"/>
                <w:szCs w:val="20"/>
              </w:rPr>
              <w:t>)</w:t>
            </w:r>
          </w:p>
        </w:tc>
      </w:tr>
      <w:tr w:rsidR="00D3346B" w:rsidRPr="00626216" w14:paraId="26ADEA47" w14:textId="77777777" w:rsidTr="5690781B">
        <w:tc>
          <w:tcPr>
            <w:tcW w:w="2430" w:type="dxa"/>
          </w:tcPr>
          <w:p w14:paraId="71A51DCA" w14:textId="0D2A0359" w:rsidR="00D3346B" w:rsidRPr="00626216" w:rsidRDefault="00D3346B"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Place of Work</w:t>
            </w:r>
          </w:p>
        </w:tc>
        <w:tc>
          <w:tcPr>
            <w:tcW w:w="6585" w:type="dxa"/>
          </w:tcPr>
          <w:p w14:paraId="08A7E0E3" w14:textId="1889928C"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Gaisce HQ at Ratra House in the Phoenix Park. </w:t>
            </w:r>
          </w:p>
          <w:p w14:paraId="1FA8CC04" w14:textId="536D9282" w:rsidR="00D3346B" w:rsidRPr="00626216" w:rsidRDefault="00D3346B" w:rsidP="260D33EB">
            <w:pPr>
              <w:jc w:val="both"/>
              <w:rPr>
                <w:rFonts w:ascii="Avenir Next LT Pro" w:eastAsia="Avenir Next LT Pro" w:hAnsi="Avenir Next LT Pro" w:cs="Avenir Next LT Pro"/>
                <w:color w:val="002060"/>
                <w:sz w:val="20"/>
                <w:szCs w:val="20"/>
              </w:rPr>
            </w:pPr>
          </w:p>
          <w:p w14:paraId="6674B76E" w14:textId="5BA6E119"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Gaisce is currently piloting a hybrid working policy</w:t>
            </w:r>
            <w:r w:rsidR="004470E4" w:rsidRPr="00626216">
              <w:rPr>
                <w:rFonts w:ascii="Avenir Next LT Pro" w:eastAsia="Avenir Next LT Pro" w:hAnsi="Avenir Next LT Pro" w:cs="Avenir Next LT Pro"/>
                <w:color w:val="002060"/>
                <w:sz w:val="20"/>
                <w:szCs w:val="20"/>
              </w:rPr>
              <w:t xml:space="preserve"> (candidate must have suitable work from home space with</w:t>
            </w:r>
            <w:r w:rsidR="006145A6" w:rsidRPr="00626216">
              <w:rPr>
                <w:rFonts w:ascii="Avenir Next LT Pro" w:eastAsia="Avenir Next LT Pro" w:hAnsi="Avenir Next LT Pro" w:cs="Avenir Next LT Pro"/>
                <w:color w:val="002060"/>
                <w:sz w:val="20"/>
                <w:szCs w:val="20"/>
              </w:rPr>
              <w:t xml:space="preserve"> high quality</w:t>
            </w:r>
            <w:r w:rsidR="004470E4" w:rsidRPr="00626216">
              <w:rPr>
                <w:rFonts w:ascii="Avenir Next LT Pro" w:eastAsia="Avenir Next LT Pro" w:hAnsi="Avenir Next LT Pro" w:cs="Avenir Next LT Pro"/>
                <w:color w:val="002060"/>
                <w:sz w:val="20"/>
                <w:szCs w:val="20"/>
              </w:rPr>
              <w:t xml:space="preserve"> broadband). </w:t>
            </w:r>
            <w:r w:rsidR="004B4867" w:rsidRPr="00626216">
              <w:rPr>
                <w:rFonts w:ascii="Avenir Next LT Pro" w:eastAsia="Avenir Next LT Pro" w:hAnsi="Avenir Next LT Pro" w:cs="Avenir Next LT Pro"/>
                <w:color w:val="002060"/>
                <w:sz w:val="20"/>
                <w:szCs w:val="20"/>
              </w:rPr>
              <w:t>The Candidate must be based in or within</w:t>
            </w:r>
            <w:r w:rsidR="20604B71" w:rsidRPr="00626216">
              <w:rPr>
                <w:rFonts w:ascii="Avenir Next LT Pro" w:eastAsia="Avenir Next LT Pro" w:hAnsi="Avenir Next LT Pro" w:cs="Avenir Next LT Pro"/>
                <w:color w:val="002060"/>
                <w:sz w:val="20"/>
                <w:szCs w:val="20"/>
              </w:rPr>
              <w:t xml:space="preserve"> a commutable</w:t>
            </w:r>
            <w:r w:rsidR="004B4867" w:rsidRPr="00626216">
              <w:rPr>
                <w:rFonts w:ascii="Avenir Next LT Pro" w:eastAsia="Avenir Next LT Pro" w:hAnsi="Avenir Next LT Pro" w:cs="Avenir Next LT Pro"/>
                <w:color w:val="002060"/>
                <w:sz w:val="20"/>
                <w:szCs w:val="20"/>
              </w:rPr>
              <w:t xml:space="preserve"> distance of Dublin</w:t>
            </w:r>
            <w:r w:rsidR="344CF045" w:rsidRPr="00626216">
              <w:rPr>
                <w:rFonts w:ascii="Avenir Next LT Pro" w:eastAsia="Avenir Next LT Pro" w:hAnsi="Avenir Next LT Pro" w:cs="Avenir Next LT Pro"/>
                <w:color w:val="002060"/>
                <w:sz w:val="20"/>
                <w:szCs w:val="20"/>
              </w:rPr>
              <w:t>.</w:t>
            </w:r>
            <w:r w:rsidR="004B4867" w:rsidRPr="00626216">
              <w:rPr>
                <w:rFonts w:ascii="Avenir Next LT Pro" w:eastAsia="Avenir Next LT Pro" w:hAnsi="Avenir Next LT Pro" w:cs="Avenir Next LT Pro"/>
                <w:color w:val="002060"/>
                <w:sz w:val="20"/>
                <w:szCs w:val="20"/>
              </w:rPr>
              <w:t xml:space="preserve"> </w:t>
            </w:r>
          </w:p>
        </w:tc>
      </w:tr>
      <w:tr w:rsidR="006E1FCF" w:rsidRPr="00626216" w14:paraId="14FBCA6A" w14:textId="77777777" w:rsidTr="5690781B">
        <w:tc>
          <w:tcPr>
            <w:tcW w:w="2430" w:type="dxa"/>
          </w:tcPr>
          <w:p w14:paraId="12598AEB" w14:textId="5F574E49" w:rsidR="006E1FCF" w:rsidRPr="00626216" w:rsidRDefault="00B20FA1"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Hours of Work</w:t>
            </w:r>
            <w:r w:rsidR="004B4867" w:rsidRPr="00626216">
              <w:rPr>
                <w:rFonts w:ascii="Avenir Next LT Pro" w:eastAsia="Avenir Next LT Pro" w:hAnsi="Avenir Next LT Pro" w:cs="Avenir Next LT Pro"/>
                <w:b/>
                <w:bCs/>
                <w:color w:val="002060"/>
                <w:sz w:val="20"/>
                <w:szCs w:val="20"/>
              </w:rPr>
              <w:t xml:space="preserve"> and </w:t>
            </w:r>
            <w:r w:rsidR="002A4F87" w:rsidRPr="00626216">
              <w:rPr>
                <w:rFonts w:ascii="Avenir Next LT Pro" w:eastAsia="Avenir Next LT Pro" w:hAnsi="Avenir Next LT Pro" w:cs="Avenir Next LT Pro"/>
                <w:b/>
                <w:bCs/>
                <w:color w:val="002060"/>
                <w:sz w:val="20"/>
                <w:szCs w:val="20"/>
              </w:rPr>
              <w:t>Working Hours</w:t>
            </w:r>
            <w:r w:rsidR="001B4074" w:rsidRPr="00626216">
              <w:rPr>
                <w:rFonts w:ascii="Avenir Next LT Pro" w:eastAsia="Avenir Next LT Pro" w:hAnsi="Avenir Next LT Pro" w:cs="Avenir Next LT Pro"/>
                <w:b/>
                <w:bCs/>
                <w:color w:val="002060"/>
                <w:sz w:val="20"/>
                <w:szCs w:val="20"/>
              </w:rPr>
              <w:t xml:space="preserve"> </w:t>
            </w:r>
          </w:p>
        </w:tc>
        <w:tc>
          <w:tcPr>
            <w:tcW w:w="6585" w:type="dxa"/>
          </w:tcPr>
          <w:p w14:paraId="10332414" w14:textId="42AFDB43" w:rsidR="006E1FCF" w:rsidRPr="00626216" w:rsidRDefault="00D4704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Hours of work are </w:t>
            </w:r>
            <w:r w:rsidR="000D5A8D" w:rsidRPr="00626216">
              <w:rPr>
                <w:rFonts w:ascii="Avenir Next LT Pro" w:eastAsia="Avenir Next LT Pro" w:hAnsi="Avenir Next LT Pro" w:cs="Avenir Next LT Pro"/>
                <w:color w:val="002060"/>
                <w:sz w:val="20"/>
                <w:szCs w:val="20"/>
              </w:rPr>
              <w:t>35</w:t>
            </w:r>
            <w:r w:rsidR="00B752E3" w:rsidRPr="00626216">
              <w:rPr>
                <w:rFonts w:ascii="Avenir Next LT Pro" w:eastAsia="Avenir Next LT Pro" w:hAnsi="Avenir Next LT Pro" w:cs="Avenir Next LT Pro"/>
                <w:color w:val="002060"/>
                <w:sz w:val="20"/>
                <w:szCs w:val="20"/>
              </w:rPr>
              <w:t xml:space="preserve"> </w:t>
            </w:r>
            <w:r w:rsidRPr="00626216">
              <w:rPr>
                <w:rFonts w:ascii="Avenir Next LT Pro" w:eastAsia="Avenir Next LT Pro" w:hAnsi="Avenir Next LT Pro" w:cs="Avenir Next LT Pro"/>
                <w:color w:val="002060"/>
                <w:sz w:val="20"/>
                <w:szCs w:val="20"/>
              </w:rPr>
              <w:t>hours per week</w:t>
            </w:r>
            <w:r w:rsidR="00B20FA1" w:rsidRPr="00626216">
              <w:rPr>
                <w:rFonts w:ascii="Avenir Next LT Pro" w:eastAsia="Avenir Next LT Pro" w:hAnsi="Avenir Next LT Pro" w:cs="Avenir Next LT Pro"/>
                <w:color w:val="002060"/>
                <w:sz w:val="20"/>
                <w:szCs w:val="20"/>
              </w:rPr>
              <w:t>, excluding lunch</w:t>
            </w:r>
            <w:r w:rsidR="00973C49" w:rsidRPr="00626216">
              <w:rPr>
                <w:rFonts w:ascii="Avenir Next LT Pro" w:eastAsia="Avenir Next LT Pro" w:hAnsi="Avenir Next LT Pro" w:cs="Avenir Next LT Pro"/>
                <w:color w:val="002060"/>
                <w:sz w:val="20"/>
                <w:szCs w:val="20"/>
              </w:rPr>
              <w:t>.</w:t>
            </w:r>
            <w:r w:rsidR="001B4074" w:rsidRPr="00626216">
              <w:rPr>
                <w:rFonts w:ascii="Avenir Next LT Pro" w:eastAsia="Avenir Next LT Pro" w:hAnsi="Avenir Next LT Pro" w:cs="Avenir Next LT Pro"/>
                <w:color w:val="002060"/>
                <w:sz w:val="20"/>
                <w:szCs w:val="20"/>
              </w:rPr>
              <w:t xml:space="preserve"> Normal working hours are between 9am and 5pm</w:t>
            </w:r>
            <w:r w:rsidR="000F4EA0" w:rsidRPr="00626216">
              <w:rPr>
                <w:rFonts w:ascii="Avenir Next LT Pro" w:eastAsia="Avenir Next LT Pro" w:hAnsi="Avenir Next LT Pro" w:cs="Avenir Next LT Pro"/>
                <w:color w:val="002060"/>
                <w:sz w:val="20"/>
                <w:szCs w:val="20"/>
              </w:rPr>
              <w:t xml:space="preserve"> </w:t>
            </w:r>
            <w:r w:rsidR="001B4074" w:rsidRPr="00626216">
              <w:rPr>
                <w:rFonts w:ascii="Avenir Next LT Pro" w:eastAsia="Avenir Next LT Pro" w:hAnsi="Avenir Next LT Pro" w:cs="Avenir Next LT Pro"/>
                <w:color w:val="002060"/>
                <w:sz w:val="20"/>
                <w:szCs w:val="20"/>
              </w:rPr>
              <w:t>Monday to Friday</w:t>
            </w:r>
            <w:r w:rsidR="00E578E7" w:rsidRPr="00626216">
              <w:rPr>
                <w:rFonts w:ascii="Avenir Next LT Pro" w:eastAsia="Avenir Next LT Pro" w:hAnsi="Avenir Next LT Pro" w:cs="Avenir Next LT Pro"/>
                <w:color w:val="002060"/>
                <w:sz w:val="20"/>
                <w:szCs w:val="20"/>
              </w:rPr>
              <w:t xml:space="preserve"> with occasional weekend and evening work.</w:t>
            </w:r>
            <w:r w:rsidR="00973C49" w:rsidRPr="00626216">
              <w:rPr>
                <w:rFonts w:ascii="Avenir Next LT Pro" w:eastAsia="Avenir Next LT Pro" w:hAnsi="Avenir Next LT Pro" w:cs="Avenir Next LT Pro"/>
                <w:color w:val="002060"/>
                <w:sz w:val="20"/>
                <w:szCs w:val="20"/>
              </w:rPr>
              <w:t xml:space="preserve"> </w:t>
            </w:r>
          </w:p>
        </w:tc>
      </w:tr>
      <w:tr w:rsidR="000A1710" w:rsidRPr="00626216" w14:paraId="3F09C87B" w14:textId="77777777" w:rsidTr="5690781B">
        <w:tc>
          <w:tcPr>
            <w:tcW w:w="2430" w:type="dxa"/>
          </w:tcPr>
          <w:p w14:paraId="2FA04284" w14:textId="068DDE8B" w:rsidR="000A1710" w:rsidRPr="00626216" w:rsidRDefault="000A1710"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Salary</w:t>
            </w:r>
          </w:p>
        </w:tc>
        <w:tc>
          <w:tcPr>
            <w:tcW w:w="6585" w:type="dxa"/>
          </w:tcPr>
          <w:p w14:paraId="1DB92448" w14:textId="0CD3D939" w:rsidR="2C5E24B5" w:rsidRPr="00626216" w:rsidRDefault="2C5E24B5" w:rsidP="55506076">
            <w:pPr>
              <w:rPr>
                <w:color w:val="1F3864" w:themeColor="accent1" w:themeShade="80"/>
                <w:sz w:val="20"/>
                <w:szCs w:val="20"/>
              </w:rPr>
            </w:pPr>
            <w:r w:rsidRPr="00626216">
              <w:rPr>
                <w:rFonts w:ascii="Avenir Next LT Pro" w:eastAsia="Avenir Next LT Pro" w:hAnsi="Avenir Next LT Pro" w:cs="Avenir Next LT Pro"/>
                <w:color w:val="1F3864" w:themeColor="accent1" w:themeShade="80"/>
                <w:sz w:val="20"/>
                <w:szCs w:val="20"/>
              </w:rPr>
              <w:t>Salary €35,000 + (commensurate with experience)</w:t>
            </w:r>
          </w:p>
          <w:p w14:paraId="3F7D8EB5" w14:textId="7D7C813E" w:rsidR="55506076" w:rsidRPr="00626216" w:rsidRDefault="55506076" w:rsidP="55506076">
            <w:pPr>
              <w:rPr>
                <w:rFonts w:ascii="Avenir Next LT Pro" w:eastAsia="Avenir Next LT Pro" w:hAnsi="Avenir Next LT Pro" w:cs="Avenir Next LT Pro"/>
                <w:color w:val="002060"/>
                <w:sz w:val="20"/>
                <w:szCs w:val="20"/>
                <w:lang w:eastAsia="en-GB"/>
              </w:rPr>
            </w:pPr>
          </w:p>
          <w:p w14:paraId="32248B89" w14:textId="44F72CBD" w:rsidR="000A1710" w:rsidRPr="00626216" w:rsidRDefault="00811170" w:rsidP="260D33EB">
            <w:pPr>
              <w:rPr>
                <w:rFonts w:ascii="Avenir Next LT Pro" w:eastAsia="Avenir Next LT Pro" w:hAnsi="Avenir Next LT Pro" w:cs="Avenir Next LT Pro"/>
                <w:color w:val="002060"/>
                <w:sz w:val="20"/>
                <w:szCs w:val="20"/>
                <w:lang w:eastAsia="en-GB"/>
              </w:rPr>
            </w:pPr>
            <w:r w:rsidRPr="00626216">
              <w:rPr>
                <w:rFonts w:ascii="Avenir Next LT Pro" w:eastAsia="Avenir Next LT Pro" w:hAnsi="Avenir Next LT Pro" w:cs="Avenir Next LT Pro"/>
                <w:color w:val="002060"/>
                <w:sz w:val="20"/>
                <w:szCs w:val="20"/>
                <w:lang w:eastAsia="en-GB"/>
              </w:rPr>
              <w:t>T</w:t>
            </w:r>
            <w:r w:rsidR="003726F8" w:rsidRPr="00626216">
              <w:rPr>
                <w:rFonts w:ascii="Avenir Next LT Pro" w:eastAsia="Avenir Next LT Pro" w:hAnsi="Avenir Next LT Pro" w:cs="Avenir Next LT Pro"/>
                <w:color w:val="002060"/>
                <w:sz w:val="20"/>
                <w:szCs w:val="20"/>
                <w:lang w:eastAsia="en-GB"/>
              </w:rPr>
              <w:t xml:space="preserve">he </w:t>
            </w:r>
            <w:r w:rsidR="000D5A8D" w:rsidRPr="00626216">
              <w:rPr>
                <w:rFonts w:ascii="Avenir Next LT Pro" w:eastAsia="Avenir Next LT Pro" w:hAnsi="Avenir Next LT Pro" w:cs="Avenir Next LT Pro"/>
                <w:color w:val="002060"/>
                <w:sz w:val="20"/>
                <w:szCs w:val="20"/>
                <w:lang w:eastAsia="en-GB"/>
              </w:rPr>
              <w:t>starting s</w:t>
            </w:r>
            <w:r w:rsidR="00E5114E" w:rsidRPr="00626216">
              <w:rPr>
                <w:rFonts w:ascii="Avenir Next LT Pro" w:eastAsia="Avenir Next LT Pro" w:hAnsi="Avenir Next LT Pro" w:cs="Avenir Next LT Pro"/>
                <w:color w:val="002060"/>
                <w:sz w:val="20"/>
                <w:szCs w:val="20"/>
                <w:lang w:eastAsia="en-GB"/>
              </w:rPr>
              <w:t>alary</w:t>
            </w:r>
            <w:r w:rsidR="00D95B1C" w:rsidRPr="00626216">
              <w:rPr>
                <w:rFonts w:ascii="Avenir Next LT Pro" w:eastAsia="Avenir Next LT Pro" w:hAnsi="Avenir Next LT Pro" w:cs="Avenir Next LT Pro"/>
                <w:color w:val="002060"/>
                <w:sz w:val="20"/>
                <w:szCs w:val="20"/>
                <w:lang w:eastAsia="en-GB"/>
              </w:rPr>
              <w:t xml:space="preserve"> for </w:t>
            </w:r>
            <w:r w:rsidR="00C940CE" w:rsidRPr="00626216">
              <w:rPr>
                <w:rFonts w:ascii="Avenir Next LT Pro" w:eastAsia="Avenir Next LT Pro" w:hAnsi="Avenir Next LT Pro" w:cs="Avenir Next LT Pro"/>
                <w:color w:val="002060"/>
                <w:sz w:val="20"/>
                <w:szCs w:val="20"/>
                <w:lang w:eastAsia="en-GB"/>
              </w:rPr>
              <w:t xml:space="preserve">the </w:t>
            </w:r>
            <w:r w:rsidR="00D95B1C" w:rsidRPr="00626216">
              <w:rPr>
                <w:rFonts w:ascii="Avenir Next LT Pro" w:eastAsia="Avenir Next LT Pro" w:hAnsi="Avenir Next LT Pro" w:cs="Avenir Next LT Pro"/>
                <w:color w:val="002060"/>
                <w:sz w:val="20"/>
                <w:szCs w:val="20"/>
                <w:lang w:eastAsia="en-GB"/>
              </w:rPr>
              <w:t>minimum requirements</w:t>
            </w:r>
            <w:r w:rsidR="000726DE" w:rsidRPr="00626216">
              <w:rPr>
                <w:rFonts w:ascii="Avenir Next LT Pro" w:eastAsia="Avenir Next LT Pro" w:hAnsi="Avenir Next LT Pro" w:cs="Avenir Next LT Pro"/>
                <w:color w:val="002060"/>
                <w:sz w:val="20"/>
                <w:szCs w:val="20"/>
                <w:lang w:eastAsia="en-GB"/>
              </w:rPr>
              <w:t xml:space="preserve"> of the role</w:t>
            </w:r>
            <w:r w:rsidR="00D95B1C" w:rsidRPr="00626216">
              <w:rPr>
                <w:rFonts w:ascii="Avenir Next LT Pro" w:eastAsia="Avenir Next LT Pro" w:hAnsi="Avenir Next LT Pro" w:cs="Avenir Next LT Pro"/>
                <w:color w:val="002060"/>
                <w:sz w:val="20"/>
                <w:szCs w:val="20"/>
                <w:lang w:eastAsia="en-GB"/>
              </w:rPr>
              <w:t xml:space="preserve"> being met </w:t>
            </w:r>
            <w:r w:rsidR="0020711F" w:rsidRPr="00626216">
              <w:rPr>
                <w:rFonts w:ascii="Avenir Next LT Pro" w:eastAsia="Avenir Next LT Pro" w:hAnsi="Avenir Next LT Pro" w:cs="Avenir Next LT Pro"/>
                <w:color w:val="002060"/>
                <w:sz w:val="20"/>
                <w:szCs w:val="20"/>
                <w:lang w:eastAsia="en-GB"/>
              </w:rPr>
              <w:t xml:space="preserve">is </w:t>
            </w:r>
            <w:r w:rsidR="003726F8" w:rsidRPr="00626216">
              <w:rPr>
                <w:rFonts w:ascii="Avenir Next LT Pro" w:eastAsia="Avenir Next LT Pro" w:hAnsi="Avenir Next LT Pro" w:cs="Avenir Next LT Pro"/>
                <w:color w:val="002060"/>
                <w:sz w:val="20"/>
                <w:szCs w:val="20"/>
                <w:lang w:eastAsia="en-GB"/>
              </w:rPr>
              <w:t>€</w:t>
            </w:r>
            <w:r w:rsidR="000D5A8D" w:rsidRPr="00626216">
              <w:rPr>
                <w:rFonts w:ascii="Avenir Next LT Pro" w:eastAsia="Avenir Next LT Pro" w:hAnsi="Avenir Next LT Pro" w:cs="Avenir Next LT Pro"/>
                <w:color w:val="002060"/>
                <w:sz w:val="20"/>
                <w:szCs w:val="20"/>
                <w:lang w:eastAsia="en-GB"/>
              </w:rPr>
              <w:t>35,000</w:t>
            </w:r>
            <w:r w:rsidR="006B5E0A" w:rsidRPr="00626216">
              <w:rPr>
                <w:rFonts w:ascii="Avenir Next LT Pro" w:eastAsia="Avenir Next LT Pro" w:hAnsi="Avenir Next LT Pro" w:cs="Avenir Next LT Pro"/>
                <w:color w:val="002060"/>
                <w:sz w:val="20"/>
                <w:szCs w:val="20"/>
                <w:lang w:eastAsia="en-GB"/>
              </w:rPr>
              <w:t xml:space="preserve"> -</w:t>
            </w:r>
            <w:r w:rsidR="00FE0D13" w:rsidRPr="00626216">
              <w:rPr>
                <w:rFonts w:ascii="Avenir Next LT Pro" w:eastAsia="Avenir Next LT Pro" w:hAnsi="Avenir Next LT Pro" w:cs="Avenir Next LT Pro"/>
                <w:color w:val="002060"/>
                <w:sz w:val="20"/>
                <w:szCs w:val="20"/>
                <w:lang w:eastAsia="en-GB"/>
              </w:rPr>
              <w:t xml:space="preserve"> </w:t>
            </w:r>
            <w:r w:rsidR="00EE2526" w:rsidRPr="00626216">
              <w:rPr>
                <w:rFonts w:ascii="Avenir Next LT Pro" w:eastAsia="Avenir Next LT Pro" w:hAnsi="Avenir Next LT Pro" w:cs="Avenir Next LT Pro"/>
                <w:color w:val="002060"/>
                <w:sz w:val="20"/>
                <w:szCs w:val="20"/>
                <w:lang w:eastAsia="en-GB"/>
              </w:rPr>
              <w:t xml:space="preserve">further </w:t>
            </w:r>
            <w:r w:rsidR="006B2F5A" w:rsidRPr="00626216">
              <w:rPr>
                <w:rFonts w:ascii="Avenir Next LT Pro" w:eastAsia="Avenir Next LT Pro" w:hAnsi="Avenir Next LT Pro" w:cs="Avenir Next LT Pro"/>
                <w:color w:val="002060"/>
                <w:sz w:val="20"/>
                <w:szCs w:val="20"/>
                <w:lang w:eastAsia="en-GB"/>
              </w:rPr>
              <w:t>consideration</w:t>
            </w:r>
            <w:r w:rsidR="00EC43C6" w:rsidRPr="00626216">
              <w:rPr>
                <w:rFonts w:ascii="Avenir Next LT Pro" w:eastAsia="Avenir Next LT Pro" w:hAnsi="Avenir Next LT Pro" w:cs="Avenir Next LT Pro"/>
                <w:color w:val="002060"/>
                <w:sz w:val="20"/>
                <w:szCs w:val="20"/>
                <w:lang w:eastAsia="en-GB"/>
              </w:rPr>
              <w:t xml:space="preserve"> shall be</w:t>
            </w:r>
            <w:r w:rsidR="006B2F5A" w:rsidRPr="00626216">
              <w:rPr>
                <w:rFonts w:ascii="Avenir Next LT Pro" w:eastAsia="Avenir Next LT Pro" w:hAnsi="Avenir Next LT Pro" w:cs="Avenir Next LT Pro"/>
                <w:color w:val="002060"/>
                <w:sz w:val="20"/>
                <w:szCs w:val="20"/>
                <w:lang w:eastAsia="en-GB"/>
              </w:rPr>
              <w:t xml:space="preserve"> commensurate with </w:t>
            </w:r>
            <w:r w:rsidR="00577F63" w:rsidRPr="00626216">
              <w:rPr>
                <w:rFonts w:ascii="Avenir Next LT Pro" w:eastAsia="Avenir Next LT Pro" w:hAnsi="Avenir Next LT Pro" w:cs="Avenir Next LT Pro"/>
                <w:color w:val="002060"/>
                <w:sz w:val="20"/>
                <w:szCs w:val="20"/>
                <w:lang w:eastAsia="en-GB"/>
              </w:rPr>
              <w:t xml:space="preserve">the knowledge and experience of the </w:t>
            </w:r>
            <w:r w:rsidR="004F553A" w:rsidRPr="00626216">
              <w:rPr>
                <w:rFonts w:ascii="Avenir Next LT Pro" w:eastAsia="Avenir Next LT Pro" w:hAnsi="Avenir Next LT Pro" w:cs="Avenir Next LT Pro"/>
                <w:color w:val="002060"/>
                <w:sz w:val="20"/>
                <w:szCs w:val="20"/>
                <w:lang w:eastAsia="en-GB"/>
              </w:rPr>
              <w:t>successful candidate</w:t>
            </w:r>
            <w:r w:rsidR="00886C3D" w:rsidRPr="00626216">
              <w:rPr>
                <w:rFonts w:ascii="Avenir Next LT Pro" w:eastAsia="Avenir Next LT Pro" w:hAnsi="Avenir Next LT Pro" w:cs="Avenir Next LT Pro"/>
                <w:color w:val="002060"/>
                <w:sz w:val="20"/>
                <w:szCs w:val="20"/>
                <w:lang w:eastAsia="en-GB"/>
              </w:rPr>
              <w:t>.</w:t>
            </w:r>
          </w:p>
        </w:tc>
      </w:tr>
      <w:tr w:rsidR="006E1FCF" w:rsidRPr="00626216" w14:paraId="0192985F" w14:textId="77777777" w:rsidTr="5690781B">
        <w:tc>
          <w:tcPr>
            <w:tcW w:w="2430" w:type="dxa"/>
          </w:tcPr>
          <w:p w14:paraId="5A613AE5"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Probationary Period</w:t>
            </w:r>
          </w:p>
        </w:tc>
        <w:tc>
          <w:tcPr>
            <w:tcW w:w="6585" w:type="dxa"/>
          </w:tcPr>
          <w:p w14:paraId="5F1D4951" w14:textId="168C9976" w:rsidR="006E1FCF" w:rsidRPr="00012E3C" w:rsidRDefault="00317526" w:rsidP="4833880A">
            <w:pPr>
              <w:spacing w:after="160" w:line="259" w:lineRule="auto"/>
              <w:jc w:val="both"/>
              <w:rPr>
                <w:rFonts w:ascii="Avenir Next LT Pro" w:eastAsia="Avenir Next LT Pro" w:hAnsi="Avenir Next LT Pro" w:cs="Avenir Next LT Pro"/>
                <w:color w:val="002060"/>
                <w:sz w:val="20"/>
                <w:szCs w:val="20"/>
              </w:rPr>
            </w:pPr>
            <w:r w:rsidRPr="00012E3C">
              <w:rPr>
                <w:rFonts w:ascii="Avenir Next LT Pro" w:eastAsia="Avenir Next LT Pro" w:hAnsi="Avenir Next LT Pro" w:cs="Avenir Next LT Pro"/>
                <w:color w:val="002060"/>
                <w:sz w:val="20"/>
                <w:szCs w:val="20"/>
              </w:rPr>
              <w:t xml:space="preserve">6 </w:t>
            </w:r>
            <w:r w:rsidR="006E1FCF" w:rsidRPr="00012E3C">
              <w:rPr>
                <w:rFonts w:ascii="Avenir Next LT Pro" w:eastAsia="Avenir Next LT Pro" w:hAnsi="Avenir Next LT Pro" w:cs="Avenir Next LT Pro"/>
                <w:color w:val="002060"/>
                <w:sz w:val="20"/>
                <w:szCs w:val="20"/>
              </w:rPr>
              <w:t>Months</w:t>
            </w:r>
          </w:p>
        </w:tc>
      </w:tr>
      <w:tr w:rsidR="006E1FCF" w:rsidRPr="00626216" w14:paraId="32F9AC47" w14:textId="77777777" w:rsidTr="5690781B">
        <w:tc>
          <w:tcPr>
            <w:tcW w:w="2430" w:type="dxa"/>
          </w:tcPr>
          <w:p w14:paraId="4AECDE27"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Benefits</w:t>
            </w:r>
          </w:p>
        </w:tc>
        <w:tc>
          <w:tcPr>
            <w:tcW w:w="6585" w:type="dxa"/>
          </w:tcPr>
          <w:p w14:paraId="6A4E6605" w14:textId="242AAD99" w:rsidR="006E1FCF"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25 days annual leave </w:t>
            </w:r>
          </w:p>
          <w:p w14:paraId="137AE32D" w14:textId="4C0C6440" w:rsidR="00AF1761"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Single Public Sector Pension scheme</w:t>
            </w:r>
            <w:r w:rsidR="00EF4B3F" w:rsidRPr="00626216">
              <w:rPr>
                <w:rFonts w:ascii="Avenir Next LT Pro" w:eastAsia="Avenir Next LT Pro" w:hAnsi="Avenir Next LT Pro" w:cs="Avenir Next LT Pro"/>
                <w:color w:val="002060"/>
                <w:sz w:val="20"/>
                <w:szCs w:val="20"/>
              </w:rPr>
              <w:t xml:space="preserve"> (mandatory)</w:t>
            </w:r>
          </w:p>
          <w:p w14:paraId="5F89BC40"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Bike to Work Scheme</w:t>
            </w:r>
          </w:p>
          <w:p w14:paraId="37A7F46C"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Training and Development </w:t>
            </w:r>
          </w:p>
          <w:p w14:paraId="326B5EFB" w14:textId="3F2BCA34" w:rsidR="008734F0" w:rsidRPr="00626216" w:rsidRDefault="008734F0" w:rsidP="63B7951A">
            <w:pPr>
              <w:pStyle w:val="ListParagraph"/>
              <w:numPr>
                <w:ilvl w:val="0"/>
                <w:numId w:val="25"/>
              </w:numPr>
              <w:spacing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Staff team building days</w:t>
            </w:r>
          </w:p>
          <w:p w14:paraId="0B1EADAE" w14:textId="5EEEE3D9" w:rsidR="00226486" w:rsidRPr="00626216" w:rsidRDefault="009F1299"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Wellbeing Hour once a week</w:t>
            </w:r>
          </w:p>
        </w:tc>
      </w:tr>
      <w:tr w:rsidR="22C6AA5F" w:rsidRPr="00626216" w14:paraId="6FEAC681" w14:textId="77777777" w:rsidTr="5690781B">
        <w:tc>
          <w:tcPr>
            <w:tcW w:w="2430" w:type="dxa"/>
          </w:tcPr>
          <w:p w14:paraId="038F7AA8" w14:textId="23B941FE"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Application Deadline</w:t>
            </w:r>
          </w:p>
          <w:p w14:paraId="371A73CF" w14:textId="6628C353"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182DD63A" w14:textId="777D65E0" w:rsidR="22C6AA5F" w:rsidRDefault="22C6AA5F" w:rsidP="00C030AD">
            <w:pPr>
              <w:spacing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The application deadline is strictly </w:t>
            </w:r>
            <w:r w:rsidR="00D44DF0" w:rsidRPr="00C030AD">
              <w:rPr>
                <w:rFonts w:ascii="Avenir Next LT Pro" w:eastAsia="Avenir Next LT Pro" w:hAnsi="Avenir Next LT Pro" w:cs="Avenir Next LT Pro"/>
                <w:b/>
                <w:bCs/>
                <w:i/>
                <w:iCs/>
                <w:color w:val="002060"/>
                <w:sz w:val="20"/>
                <w:szCs w:val="20"/>
                <w:u w:val="single"/>
              </w:rPr>
              <w:t>12</w:t>
            </w:r>
            <w:r w:rsidR="00C030AD" w:rsidRPr="00C030AD">
              <w:rPr>
                <w:rFonts w:ascii="Avenir Next LT Pro" w:eastAsia="Avenir Next LT Pro" w:hAnsi="Avenir Next LT Pro" w:cs="Avenir Next LT Pro"/>
                <w:b/>
                <w:bCs/>
                <w:i/>
                <w:iCs/>
                <w:color w:val="002060"/>
                <w:sz w:val="20"/>
                <w:szCs w:val="20"/>
                <w:u w:val="single"/>
              </w:rPr>
              <w:t>pm</w:t>
            </w:r>
            <w:r w:rsidR="00012E3C">
              <w:rPr>
                <w:rFonts w:ascii="Avenir Next LT Pro" w:eastAsia="Avenir Next LT Pro" w:hAnsi="Avenir Next LT Pro" w:cs="Avenir Next LT Pro"/>
                <w:b/>
                <w:bCs/>
                <w:i/>
                <w:iCs/>
                <w:color w:val="002060"/>
                <w:sz w:val="20"/>
                <w:szCs w:val="20"/>
                <w:u w:val="single"/>
              </w:rPr>
              <w:t xml:space="preserve"> (midday)</w:t>
            </w:r>
            <w:r w:rsidR="00C030AD">
              <w:rPr>
                <w:rFonts w:ascii="Avenir Next LT Pro" w:eastAsia="Avenir Next LT Pro" w:hAnsi="Avenir Next LT Pro" w:cs="Avenir Next LT Pro"/>
                <w:b/>
                <w:bCs/>
                <w:i/>
                <w:iCs/>
                <w:color w:val="002060"/>
                <w:sz w:val="20"/>
                <w:szCs w:val="20"/>
                <w:u w:val="single"/>
              </w:rPr>
              <w:t xml:space="preserve"> on</w:t>
            </w:r>
            <w:r w:rsidR="00E93B9E">
              <w:rPr>
                <w:rFonts w:ascii="Avenir Next LT Pro" w:eastAsia="Avenir Next LT Pro" w:hAnsi="Avenir Next LT Pro" w:cs="Avenir Next LT Pro"/>
                <w:b/>
                <w:bCs/>
                <w:i/>
                <w:iCs/>
                <w:color w:val="002060"/>
                <w:sz w:val="20"/>
                <w:szCs w:val="20"/>
                <w:u w:val="single"/>
              </w:rPr>
              <w:t xml:space="preserve"> </w:t>
            </w:r>
            <w:r w:rsidR="006D1C69">
              <w:rPr>
                <w:rFonts w:ascii="Avenir Next LT Pro" w:eastAsia="Avenir Next LT Pro" w:hAnsi="Avenir Next LT Pro" w:cs="Avenir Next LT Pro"/>
                <w:b/>
                <w:bCs/>
                <w:i/>
                <w:iCs/>
                <w:color w:val="002060"/>
                <w:sz w:val="20"/>
                <w:szCs w:val="20"/>
                <w:u w:val="single"/>
              </w:rPr>
              <w:t xml:space="preserve">Friday, </w:t>
            </w:r>
            <w:r w:rsidR="006D1C69" w:rsidRPr="00C030AD">
              <w:rPr>
                <w:rFonts w:ascii="Avenir Next LT Pro" w:eastAsia="Avenir Next LT Pro" w:hAnsi="Avenir Next LT Pro" w:cs="Avenir Next LT Pro"/>
                <w:b/>
                <w:bCs/>
                <w:i/>
                <w:iCs/>
                <w:color w:val="002060"/>
                <w:sz w:val="20"/>
                <w:szCs w:val="20"/>
                <w:u w:val="single"/>
              </w:rPr>
              <w:t>11</w:t>
            </w:r>
            <w:r w:rsidR="00244457" w:rsidRPr="00C030AD">
              <w:rPr>
                <w:rFonts w:ascii="Avenir Next LT Pro" w:eastAsia="Avenir Next LT Pro" w:hAnsi="Avenir Next LT Pro" w:cs="Avenir Next LT Pro"/>
                <w:b/>
                <w:bCs/>
                <w:i/>
                <w:iCs/>
                <w:color w:val="002060"/>
                <w:sz w:val="20"/>
                <w:szCs w:val="20"/>
                <w:u w:val="single"/>
                <w:vertAlign w:val="superscript"/>
              </w:rPr>
              <w:t>th</w:t>
            </w:r>
            <w:r w:rsidR="00244457" w:rsidRPr="00C030AD">
              <w:rPr>
                <w:rFonts w:ascii="Avenir Next LT Pro" w:eastAsia="Avenir Next LT Pro" w:hAnsi="Avenir Next LT Pro" w:cs="Avenir Next LT Pro"/>
                <w:b/>
                <w:bCs/>
                <w:i/>
                <w:iCs/>
                <w:color w:val="002060"/>
                <w:sz w:val="20"/>
                <w:szCs w:val="20"/>
                <w:u w:val="single"/>
              </w:rPr>
              <w:t xml:space="preserve"> April 2025</w:t>
            </w:r>
            <w:r w:rsidRPr="00C030AD">
              <w:rPr>
                <w:rFonts w:ascii="Avenir Next LT Pro" w:eastAsia="Avenir Next LT Pro" w:hAnsi="Avenir Next LT Pro" w:cs="Avenir Next LT Pro"/>
                <w:b/>
                <w:bCs/>
                <w:color w:val="002060"/>
                <w:sz w:val="20"/>
                <w:szCs w:val="20"/>
              </w:rPr>
              <w:t xml:space="preserve">. </w:t>
            </w:r>
            <w:r w:rsidRPr="00626216">
              <w:rPr>
                <w:rFonts w:ascii="Avenir Next LT Pro" w:eastAsia="Avenir Next LT Pro" w:hAnsi="Avenir Next LT Pro" w:cs="Avenir Next LT Pro"/>
                <w:color w:val="002060"/>
                <w:sz w:val="20"/>
                <w:szCs w:val="20"/>
              </w:rPr>
              <w:t>Late applications will not be accepted.</w:t>
            </w:r>
          </w:p>
          <w:p w14:paraId="125A705E" w14:textId="77777777" w:rsidR="00987D3D" w:rsidRDefault="00987D3D" w:rsidP="00C030AD">
            <w:pPr>
              <w:spacing w:line="259" w:lineRule="auto"/>
              <w:rPr>
                <w:rFonts w:ascii="Avenir Next LT Pro" w:eastAsia="Avenir Next LT Pro" w:hAnsi="Avenir Next LT Pro" w:cs="Avenir Next LT Pro"/>
                <w:color w:val="002060"/>
                <w:sz w:val="20"/>
                <w:szCs w:val="20"/>
              </w:rPr>
            </w:pPr>
          </w:p>
          <w:p w14:paraId="2F2AB579" w14:textId="4BBC8F93" w:rsidR="00987D3D" w:rsidRPr="00626216" w:rsidRDefault="00987D3D" w:rsidP="00C030AD">
            <w:pPr>
              <w:spacing w:line="259" w:lineRule="auto"/>
              <w:rPr>
                <w:rFonts w:ascii="Avenir Next LT Pro" w:eastAsia="Avenir Next LT Pro" w:hAnsi="Avenir Next LT Pro" w:cs="Avenir Next LT Pro"/>
                <w:color w:val="002060"/>
                <w:sz w:val="20"/>
                <w:szCs w:val="20"/>
              </w:rPr>
            </w:pPr>
            <w:r>
              <w:rPr>
                <w:rFonts w:ascii="Avenir Next LT Pro" w:eastAsia="Avenir Next LT Pro" w:hAnsi="Avenir Next LT Pro" w:cs="Avenir Next LT Pro"/>
                <w:color w:val="002060"/>
                <w:sz w:val="20"/>
                <w:szCs w:val="20"/>
              </w:rPr>
              <w:t>If selected</w:t>
            </w:r>
            <w:r w:rsidR="002A22EF">
              <w:rPr>
                <w:rFonts w:ascii="Avenir Next LT Pro" w:eastAsia="Avenir Next LT Pro" w:hAnsi="Avenir Next LT Pro" w:cs="Avenir Next LT Pro"/>
                <w:color w:val="002060"/>
                <w:sz w:val="20"/>
                <w:szCs w:val="20"/>
              </w:rPr>
              <w:t xml:space="preserve"> for interview</w:t>
            </w:r>
            <w:r>
              <w:rPr>
                <w:rFonts w:ascii="Avenir Next LT Pro" w:eastAsia="Avenir Next LT Pro" w:hAnsi="Avenir Next LT Pro" w:cs="Avenir Next LT Pro"/>
                <w:color w:val="002060"/>
                <w:sz w:val="20"/>
                <w:szCs w:val="20"/>
              </w:rPr>
              <w:t>, 1</w:t>
            </w:r>
            <w:r w:rsidRPr="00987D3D">
              <w:rPr>
                <w:rFonts w:ascii="Avenir Next LT Pro" w:eastAsia="Avenir Next LT Pro" w:hAnsi="Avenir Next LT Pro" w:cs="Avenir Next LT Pro"/>
                <w:color w:val="002060"/>
                <w:sz w:val="20"/>
                <w:szCs w:val="20"/>
                <w:vertAlign w:val="superscript"/>
              </w:rPr>
              <w:t>st</w:t>
            </w:r>
            <w:r>
              <w:rPr>
                <w:rFonts w:ascii="Avenir Next LT Pro" w:eastAsia="Avenir Next LT Pro" w:hAnsi="Avenir Next LT Pro" w:cs="Avenir Next LT Pro"/>
                <w:color w:val="002060"/>
                <w:sz w:val="20"/>
                <w:szCs w:val="20"/>
              </w:rPr>
              <w:t xml:space="preserve"> round interviews will take place on 23</w:t>
            </w:r>
            <w:r w:rsidRPr="00987D3D">
              <w:rPr>
                <w:rFonts w:ascii="Avenir Next LT Pro" w:eastAsia="Avenir Next LT Pro" w:hAnsi="Avenir Next LT Pro" w:cs="Avenir Next LT Pro"/>
                <w:color w:val="002060"/>
                <w:sz w:val="20"/>
                <w:szCs w:val="20"/>
                <w:vertAlign w:val="superscript"/>
              </w:rPr>
              <w:t>rd</w:t>
            </w:r>
            <w:r>
              <w:rPr>
                <w:rFonts w:ascii="Avenir Next LT Pro" w:eastAsia="Avenir Next LT Pro" w:hAnsi="Avenir Next LT Pro" w:cs="Avenir Next LT Pro"/>
                <w:color w:val="002060"/>
                <w:sz w:val="20"/>
                <w:szCs w:val="20"/>
              </w:rPr>
              <w:t>/24</w:t>
            </w:r>
            <w:r w:rsidRPr="00987D3D">
              <w:rPr>
                <w:rFonts w:ascii="Avenir Next LT Pro" w:eastAsia="Avenir Next LT Pro" w:hAnsi="Avenir Next LT Pro" w:cs="Avenir Next LT Pro"/>
                <w:color w:val="002060"/>
                <w:sz w:val="20"/>
                <w:szCs w:val="20"/>
                <w:vertAlign w:val="superscript"/>
              </w:rPr>
              <w:t>th</w:t>
            </w:r>
            <w:r>
              <w:rPr>
                <w:rFonts w:ascii="Avenir Next LT Pro" w:eastAsia="Avenir Next LT Pro" w:hAnsi="Avenir Next LT Pro" w:cs="Avenir Next LT Pro"/>
                <w:color w:val="002060"/>
                <w:sz w:val="20"/>
                <w:szCs w:val="20"/>
              </w:rPr>
              <w:t xml:space="preserve"> of April</w:t>
            </w:r>
            <w:r w:rsidR="00C3384F">
              <w:rPr>
                <w:rFonts w:ascii="Avenir Next LT Pro" w:eastAsia="Avenir Next LT Pro" w:hAnsi="Avenir Next LT Pro" w:cs="Avenir Next LT Pro"/>
                <w:color w:val="002060"/>
                <w:sz w:val="20"/>
                <w:szCs w:val="20"/>
              </w:rPr>
              <w:t xml:space="preserve"> and </w:t>
            </w:r>
            <w:r>
              <w:rPr>
                <w:rFonts w:ascii="Avenir Next LT Pro" w:eastAsia="Avenir Next LT Pro" w:hAnsi="Avenir Next LT Pro" w:cs="Avenir Next LT Pro"/>
                <w:color w:val="002060"/>
                <w:sz w:val="20"/>
                <w:szCs w:val="20"/>
              </w:rPr>
              <w:t>2</w:t>
            </w:r>
            <w:r w:rsidRPr="00987D3D">
              <w:rPr>
                <w:rFonts w:ascii="Avenir Next LT Pro" w:eastAsia="Avenir Next LT Pro" w:hAnsi="Avenir Next LT Pro" w:cs="Avenir Next LT Pro"/>
                <w:color w:val="002060"/>
                <w:sz w:val="20"/>
                <w:szCs w:val="20"/>
                <w:vertAlign w:val="superscript"/>
              </w:rPr>
              <w:t>nd</w:t>
            </w:r>
            <w:r>
              <w:rPr>
                <w:rFonts w:ascii="Avenir Next LT Pro" w:eastAsia="Avenir Next LT Pro" w:hAnsi="Avenir Next LT Pro" w:cs="Avenir Next LT Pro"/>
                <w:color w:val="002060"/>
                <w:sz w:val="20"/>
                <w:szCs w:val="20"/>
              </w:rPr>
              <w:t xml:space="preserve"> round interviews will take place on or before 29</w:t>
            </w:r>
            <w:r w:rsidRPr="00987D3D">
              <w:rPr>
                <w:rFonts w:ascii="Avenir Next LT Pro" w:eastAsia="Avenir Next LT Pro" w:hAnsi="Avenir Next LT Pro" w:cs="Avenir Next LT Pro"/>
                <w:color w:val="002060"/>
                <w:sz w:val="20"/>
                <w:szCs w:val="20"/>
                <w:vertAlign w:val="superscript"/>
              </w:rPr>
              <w:t>th</w:t>
            </w:r>
            <w:r>
              <w:rPr>
                <w:rFonts w:ascii="Avenir Next LT Pro" w:eastAsia="Avenir Next LT Pro" w:hAnsi="Avenir Next LT Pro" w:cs="Avenir Next LT Pro"/>
                <w:color w:val="002060"/>
                <w:sz w:val="20"/>
                <w:szCs w:val="20"/>
              </w:rPr>
              <w:t xml:space="preserve"> April.  </w:t>
            </w:r>
          </w:p>
          <w:p w14:paraId="020C5CFF" w14:textId="3EF5F788" w:rsidR="22C6AA5F" w:rsidRPr="00626216" w:rsidRDefault="22C6AA5F" w:rsidP="260D33EB">
            <w:pPr>
              <w:jc w:val="both"/>
              <w:rPr>
                <w:rFonts w:ascii="Avenir Next LT Pro" w:eastAsia="Avenir Next LT Pro" w:hAnsi="Avenir Next LT Pro" w:cs="Avenir Next LT Pro"/>
                <w:color w:val="002060"/>
                <w:sz w:val="20"/>
                <w:szCs w:val="20"/>
              </w:rPr>
            </w:pPr>
          </w:p>
        </w:tc>
      </w:tr>
      <w:tr w:rsidR="22C6AA5F" w:rsidRPr="00626216" w14:paraId="56699E1A" w14:textId="77777777" w:rsidTr="5690781B">
        <w:tc>
          <w:tcPr>
            <w:tcW w:w="2430" w:type="dxa"/>
          </w:tcPr>
          <w:p w14:paraId="44E0D9D5" w14:textId="5CF5DB27"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Queries and submission of your application</w:t>
            </w:r>
          </w:p>
          <w:p w14:paraId="07CD4B9F" w14:textId="417C469D"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204238F0" w14:textId="076EB80E"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The </w:t>
            </w:r>
            <w:r w:rsidR="00C92648" w:rsidRPr="00626216">
              <w:rPr>
                <w:rFonts w:ascii="Avenir Next LT Pro" w:eastAsia="Avenir Next LT Pro" w:hAnsi="Avenir Next LT Pro" w:cs="Avenir Next LT Pro"/>
                <w:color w:val="002060"/>
                <w:sz w:val="20"/>
                <w:szCs w:val="20"/>
              </w:rPr>
              <w:t>c</w:t>
            </w:r>
            <w:r w:rsidRPr="00626216">
              <w:rPr>
                <w:rFonts w:ascii="Avenir Next LT Pro" w:eastAsia="Avenir Next LT Pro" w:hAnsi="Avenir Next LT Pro" w:cs="Avenir Next LT Pro"/>
                <w:color w:val="002060"/>
                <w:sz w:val="20"/>
                <w:szCs w:val="20"/>
              </w:rPr>
              <w:t xml:space="preserve">ompleted application form must be submitted by email (considered your digital signature) to </w:t>
            </w:r>
            <w:hyperlink r:id="rId12">
              <w:r w:rsidRPr="00626216">
                <w:rPr>
                  <w:rStyle w:val="Hyperlink"/>
                  <w:rFonts w:ascii="Avenir Next LT Pro" w:eastAsia="Avenir Next LT Pro" w:hAnsi="Avenir Next LT Pro" w:cs="Avenir Next LT Pro"/>
                  <w:b/>
                  <w:bCs/>
                  <w:sz w:val="20"/>
                  <w:szCs w:val="20"/>
                </w:rPr>
                <w:t>recruitment@gaisce.ie</w:t>
              </w:r>
            </w:hyperlink>
          </w:p>
          <w:p w14:paraId="008D8F37" w14:textId="6748608B"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 (Subject Line: ‘Development Officer</w:t>
            </w:r>
            <w:r w:rsidR="00BE6BC7" w:rsidRPr="00626216">
              <w:rPr>
                <w:rFonts w:ascii="Avenir Next LT Pro" w:eastAsia="Avenir Next LT Pro" w:hAnsi="Avenir Next LT Pro" w:cs="Avenir Next LT Pro"/>
                <w:color w:val="002060"/>
                <w:sz w:val="20"/>
                <w:szCs w:val="20"/>
              </w:rPr>
              <w:t xml:space="preserve"> </w:t>
            </w:r>
            <w:r w:rsidR="00D44C91">
              <w:rPr>
                <w:rFonts w:ascii="Avenir Next LT Pro" w:eastAsia="Avenir Next LT Pro" w:hAnsi="Avenir Next LT Pro" w:cs="Avenir Next LT Pro"/>
                <w:color w:val="002060"/>
                <w:sz w:val="20"/>
                <w:szCs w:val="20"/>
              </w:rPr>
              <w:t xml:space="preserve">2025 </w:t>
            </w:r>
            <w:r w:rsidRPr="00626216">
              <w:rPr>
                <w:rFonts w:ascii="Avenir Next LT Pro" w:eastAsia="Avenir Next LT Pro" w:hAnsi="Avenir Next LT Pro" w:cs="Avenir Next LT Pro"/>
                <w:color w:val="002060"/>
                <w:sz w:val="20"/>
                <w:szCs w:val="20"/>
              </w:rPr>
              <w:t xml:space="preserve">Application’). </w:t>
            </w:r>
          </w:p>
          <w:p w14:paraId="04D3EABE" w14:textId="1D306FB5" w:rsidR="22C6AA5F" w:rsidRPr="00626216" w:rsidRDefault="22C6AA5F" w:rsidP="260D33EB">
            <w:pPr>
              <w:spacing w:after="160" w:line="259" w:lineRule="auto"/>
              <w:rPr>
                <w:rFonts w:ascii="Avenir Next LT Pro" w:eastAsia="Avenir Next LT Pro" w:hAnsi="Avenir Next LT Pro" w:cs="Avenir Next LT Pro"/>
                <w:i/>
                <w:iCs/>
                <w:color w:val="002060"/>
                <w:sz w:val="20"/>
                <w:szCs w:val="20"/>
              </w:rPr>
            </w:pPr>
            <w:r w:rsidRPr="00626216">
              <w:rPr>
                <w:rFonts w:ascii="Avenir Next LT Pro" w:eastAsia="Avenir Next LT Pro" w:hAnsi="Avenir Next LT Pro" w:cs="Avenir Next LT Pro"/>
                <w:i/>
                <w:iCs/>
                <w:color w:val="002060"/>
                <w:sz w:val="20"/>
                <w:szCs w:val="20"/>
              </w:rPr>
              <w:t>CVs</w:t>
            </w:r>
            <w:r w:rsidR="00BE6BC7" w:rsidRPr="00626216">
              <w:rPr>
                <w:rFonts w:ascii="Avenir Next LT Pro" w:eastAsia="Avenir Next LT Pro" w:hAnsi="Avenir Next LT Pro" w:cs="Avenir Next LT Pro"/>
                <w:i/>
                <w:iCs/>
                <w:color w:val="002060"/>
                <w:sz w:val="20"/>
                <w:szCs w:val="20"/>
              </w:rPr>
              <w:t>, incorrect forms,</w:t>
            </w:r>
            <w:r w:rsidRPr="00626216">
              <w:rPr>
                <w:rFonts w:ascii="Avenir Next LT Pro" w:eastAsia="Avenir Next LT Pro" w:hAnsi="Avenir Next LT Pro" w:cs="Avenir Next LT Pro"/>
                <w:i/>
                <w:iCs/>
                <w:color w:val="002060"/>
                <w:sz w:val="20"/>
                <w:szCs w:val="20"/>
              </w:rPr>
              <w:t xml:space="preserve"> or additional documents </w:t>
            </w:r>
            <w:r w:rsidRPr="00626216">
              <w:rPr>
                <w:rFonts w:ascii="Avenir Next LT Pro" w:eastAsia="Avenir Next LT Pro" w:hAnsi="Avenir Next LT Pro" w:cs="Avenir Next LT Pro"/>
                <w:i/>
                <w:iCs/>
                <w:color w:val="002060"/>
                <w:sz w:val="20"/>
                <w:szCs w:val="20"/>
                <w:u w:val="single"/>
              </w:rPr>
              <w:t>will not</w:t>
            </w:r>
            <w:r w:rsidRPr="00626216">
              <w:rPr>
                <w:rFonts w:ascii="Avenir Next LT Pro" w:eastAsia="Avenir Next LT Pro" w:hAnsi="Avenir Next LT Pro" w:cs="Avenir Next LT Pro"/>
                <w:i/>
                <w:iCs/>
                <w:color w:val="002060"/>
                <w:sz w:val="20"/>
                <w:szCs w:val="20"/>
              </w:rPr>
              <w:t xml:space="preserve"> be considered.</w:t>
            </w:r>
          </w:p>
        </w:tc>
      </w:tr>
    </w:tbl>
    <w:p w14:paraId="6E9AA898" w14:textId="38BA1FC7" w:rsidR="00E034B5" w:rsidRDefault="00E034B5" w:rsidP="260D33EB">
      <w:pPr>
        <w:rPr>
          <w:rFonts w:ascii="Avenir Next LT Pro" w:eastAsia="Avenir Next LT Pro" w:hAnsi="Avenir Next LT Pro" w:cs="Avenir Next LT Pro"/>
        </w:rPr>
      </w:pPr>
    </w:p>
    <w:p w14:paraId="01C1D985" w14:textId="3E42C5AE" w:rsidR="006E1FCF" w:rsidRPr="00E034B5"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About Gaisce</w:t>
      </w:r>
    </w:p>
    <w:p w14:paraId="52D23FAC"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lastRenderedPageBreak/>
        <w:t>Gaisce –The President’s Award is a self-development programme for young people which enhances confidence and wellbeing through participation in personal, physical and community challenges.  </w:t>
      </w:r>
    </w:p>
    <w:p w14:paraId="490C56DC" w14:textId="77777777"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66E18F9C" w14:textId="555BAB82" w:rsidR="0092526D" w:rsidRDefault="0092526D" w:rsidP="4833880A">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4833880A">
        <w:rPr>
          <w:rFonts w:ascii="Avenir Next LT Pro" w:eastAsia="Avenir Next LT Pro" w:hAnsi="Avenir Next LT Pro" w:cs="Avenir Next LT Pro"/>
          <w:color w:val="002060"/>
          <w:sz w:val="22"/>
          <w:szCs w:val="22"/>
          <w:lang w:val="en-GB" w:eastAsia="en-US"/>
        </w:rPr>
        <w:t xml:space="preserve">To date, </w:t>
      </w:r>
      <w:r w:rsidR="68466D37" w:rsidRPr="4833880A">
        <w:rPr>
          <w:rFonts w:ascii="Avenir Next LT Pro" w:eastAsia="Avenir Next LT Pro" w:hAnsi="Avenir Next LT Pro" w:cs="Avenir Next LT Pro"/>
          <w:color w:val="002060"/>
          <w:sz w:val="22"/>
          <w:szCs w:val="22"/>
          <w:lang w:val="en-GB" w:eastAsia="en-US"/>
        </w:rPr>
        <w:t xml:space="preserve">more than </w:t>
      </w:r>
      <w:r w:rsidRPr="4833880A">
        <w:rPr>
          <w:rFonts w:ascii="Avenir Next LT Pro" w:eastAsia="Avenir Next LT Pro" w:hAnsi="Avenir Next LT Pro" w:cs="Avenir Next LT Pro"/>
          <w:color w:val="002060"/>
          <w:sz w:val="22"/>
          <w:szCs w:val="22"/>
          <w:lang w:val="en-GB" w:eastAsia="en-US"/>
        </w:rPr>
        <w:t>a quarter of a million young people across Ireland have achieved their Gaisce Award. More than 2</w:t>
      </w:r>
      <w:r w:rsidR="183027B5" w:rsidRPr="4833880A">
        <w:rPr>
          <w:rFonts w:ascii="Avenir Next LT Pro" w:eastAsia="Avenir Next LT Pro" w:hAnsi="Avenir Next LT Pro" w:cs="Avenir Next LT Pro"/>
          <w:color w:val="002060"/>
          <w:sz w:val="22"/>
          <w:szCs w:val="22"/>
          <w:lang w:val="en-GB" w:eastAsia="en-US"/>
        </w:rPr>
        <w:t>6</w:t>
      </w:r>
      <w:r w:rsidRPr="4833880A">
        <w:rPr>
          <w:rFonts w:ascii="Avenir Next LT Pro" w:eastAsia="Avenir Next LT Pro" w:hAnsi="Avenir Next LT Pro" w:cs="Avenir Next LT Pro"/>
          <w:color w:val="002060"/>
          <w:sz w:val="22"/>
          <w:szCs w:val="22"/>
          <w:lang w:val="en-GB" w:eastAsia="en-US"/>
        </w:rPr>
        <w:t>,000 young people register with us to pursue their own Gaisce Award journey annually.  </w:t>
      </w:r>
    </w:p>
    <w:p w14:paraId="611807AE"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64F439D" w14:textId="71EB81A3"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Gaisce is a direct challenge from the President of Ireland to all young people aged 14-25 to dream big and realise their potential.  </w:t>
      </w:r>
    </w:p>
    <w:p w14:paraId="72D94BD7"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59E1C61C" w14:textId="6032A105"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Gaisce Awards are non-competitive and self-directed: participants are encouraged to choose their own activities and goals with the support of their President’s Award Leader (PAL).  </w:t>
      </w:r>
    </w:p>
    <w:p w14:paraId="115813D0" w14:textId="77777777" w:rsidR="004B042A" w:rsidRPr="0092526D" w:rsidRDefault="004B042A"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457A058D" w14:textId="60875F5C" w:rsidR="0092526D" w:rsidRDefault="0092526D" w:rsidP="55506076">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55506076">
        <w:rPr>
          <w:rFonts w:ascii="Avenir Next LT Pro" w:eastAsia="Avenir Next LT Pro" w:hAnsi="Avenir Next LT Pro" w:cs="Avenir Next LT Pro"/>
          <w:color w:val="002060"/>
          <w:sz w:val="22"/>
          <w:szCs w:val="22"/>
          <w:lang w:val="en-GB" w:eastAsia="en-US"/>
        </w:rPr>
        <w:t>There are more than 1,200 active PALs</w:t>
      </w:r>
      <w:r w:rsidR="00AC2617" w:rsidRPr="55506076">
        <w:rPr>
          <w:rFonts w:ascii="Avenir Next LT Pro" w:eastAsia="Avenir Next LT Pro" w:hAnsi="Avenir Next LT Pro" w:cs="Avenir Next LT Pro"/>
          <w:color w:val="002060"/>
          <w:sz w:val="22"/>
          <w:szCs w:val="22"/>
          <w:lang w:val="en-GB" w:eastAsia="en-US"/>
        </w:rPr>
        <w:t xml:space="preserve"> (President Award Leaders</w:t>
      </w:r>
      <w:r w:rsidR="00B62B45" w:rsidRPr="55506076">
        <w:rPr>
          <w:rFonts w:ascii="Avenir Next LT Pro" w:eastAsia="Avenir Next LT Pro" w:hAnsi="Avenir Next LT Pro" w:cs="Avenir Next LT Pro"/>
          <w:color w:val="002060"/>
          <w:sz w:val="22"/>
          <w:szCs w:val="22"/>
          <w:lang w:val="en-GB" w:eastAsia="en-US"/>
        </w:rPr>
        <w:t xml:space="preserve"> i.e.,</w:t>
      </w:r>
      <w:r w:rsidR="00CA6FA5" w:rsidRPr="55506076">
        <w:rPr>
          <w:rFonts w:ascii="Avenir Next LT Pro" w:eastAsia="Avenir Next LT Pro" w:hAnsi="Avenir Next LT Pro" w:cs="Avenir Next LT Pro"/>
          <w:color w:val="002060"/>
          <w:sz w:val="22"/>
          <w:szCs w:val="22"/>
          <w:lang w:val="en-GB" w:eastAsia="en-US"/>
        </w:rPr>
        <w:t xml:space="preserve"> </w:t>
      </w:r>
      <w:r w:rsidR="001D4DBA" w:rsidRPr="55506076">
        <w:rPr>
          <w:rFonts w:ascii="Avenir Next LT Pro" w:eastAsia="Avenir Next LT Pro" w:hAnsi="Avenir Next LT Pro" w:cs="Avenir Next LT Pro"/>
          <w:color w:val="002060"/>
          <w:sz w:val="22"/>
          <w:szCs w:val="22"/>
          <w:lang w:val="en-GB" w:eastAsia="en-US"/>
        </w:rPr>
        <w:t>mentors that run the awards</w:t>
      </w:r>
      <w:r w:rsidR="005F1366" w:rsidRPr="55506076">
        <w:rPr>
          <w:rFonts w:ascii="Avenir Next LT Pro" w:eastAsia="Avenir Next LT Pro" w:hAnsi="Avenir Next LT Pro" w:cs="Avenir Next LT Pro"/>
          <w:color w:val="002060"/>
          <w:sz w:val="22"/>
          <w:szCs w:val="22"/>
          <w:lang w:val="en-GB" w:eastAsia="en-US"/>
        </w:rPr>
        <w:t xml:space="preserve"> in </w:t>
      </w:r>
      <w:r w:rsidR="00086FAB" w:rsidRPr="55506076">
        <w:rPr>
          <w:rFonts w:ascii="Avenir Next LT Pro" w:eastAsia="Avenir Next LT Pro" w:hAnsi="Avenir Next LT Pro" w:cs="Avenir Next LT Pro"/>
          <w:color w:val="002060"/>
          <w:sz w:val="22"/>
          <w:szCs w:val="22"/>
          <w:lang w:val="en-GB" w:eastAsia="en-US"/>
        </w:rPr>
        <w:t>GAPs) across</w:t>
      </w:r>
      <w:r w:rsidRPr="55506076">
        <w:rPr>
          <w:rFonts w:ascii="Avenir Next LT Pro" w:eastAsia="Avenir Next LT Pro" w:hAnsi="Avenir Next LT Pro" w:cs="Avenir Next LT Pro"/>
          <w:color w:val="002060"/>
          <w:sz w:val="22"/>
          <w:szCs w:val="22"/>
          <w:lang w:val="en-GB" w:eastAsia="en-US"/>
        </w:rPr>
        <w:t xml:space="preserve"> Ireland, working or volunteering in a variety of Gaisce Award Partners (GAPs </w:t>
      </w:r>
      <w:r w:rsidR="00BE47EB" w:rsidRPr="55506076">
        <w:rPr>
          <w:rFonts w:ascii="Avenir Next LT Pro" w:eastAsia="Avenir Next LT Pro" w:hAnsi="Avenir Next LT Pro" w:cs="Avenir Next LT Pro"/>
          <w:color w:val="002060"/>
          <w:sz w:val="22"/>
          <w:szCs w:val="22"/>
          <w:lang w:val="en-GB" w:eastAsia="en-US"/>
        </w:rPr>
        <w:t>i.e.,</w:t>
      </w:r>
      <w:r w:rsidRPr="55506076">
        <w:rPr>
          <w:rFonts w:ascii="Avenir Next LT Pro" w:eastAsia="Avenir Next LT Pro" w:hAnsi="Avenir Next LT Pro" w:cs="Avenir Next LT Pro"/>
          <w:color w:val="002060"/>
          <w:sz w:val="22"/>
          <w:szCs w:val="22"/>
          <w:lang w:val="en-GB" w:eastAsia="en-US"/>
        </w:rPr>
        <w:t> organisations that deliver the Gaisce programme). GAPs include schools and third level institutions, youth services, community organisations, sports clubs, private enterprises, as well as the prison and probation service.  </w:t>
      </w:r>
    </w:p>
    <w:p w14:paraId="3A7595A0"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533C2D8" w14:textId="7C1DD462"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val="en-GB" w:eastAsia="en-US"/>
        </w:rPr>
        <w:t xml:space="preserve">There are three levels of Gaisce Award - Bronze, </w:t>
      </w:r>
      <w:r w:rsidR="00B70A5D" w:rsidRPr="260D33EB">
        <w:rPr>
          <w:rFonts w:ascii="Avenir Next LT Pro" w:eastAsia="Avenir Next LT Pro" w:hAnsi="Avenir Next LT Pro" w:cs="Avenir Next LT Pro"/>
          <w:color w:val="002060"/>
          <w:sz w:val="22"/>
          <w:szCs w:val="22"/>
          <w:lang w:val="en-GB" w:eastAsia="en-US"/>
        </w:rPr>
        <w:t>Silver,</w:t>
      </w:r>
      <w:r w:rsidRPr="260D33EB">
        <w:rPr>
          <w:rFonts w:ascii="Avenir Next LT Pro" w:eastAsia="Avenir Next LT Pro" w:hAnsi="Avenir Next LT Pro" w:cs="Avenir Next LT Pro"/>
          <w:color w:val="002060"/>
          <w:sz w:val="22"/>
          <w:szCs w:val="22"/>
          <w:lang w:val="en-GB" w:eastAsia="en-US"/>
        </w:rPr>
        <w:t xml:space="preserve"> and Gold.  </w:t>
      </w:r>
    </w:p>
    <w:p w14:paraId="0AAF18AD" w14:textId="77777777" w:rsidR="0092526D" w:rsidRDefault="0092526D" w:rsidP="260D33EB">
      <w:pPr>
        <w:pStyle w:val="paragraph"/>
        <w:spacing w:before="0" w:beforeAutospacing="0" w:after="0" w:afterAutospacing="0"/>
        <w:textAlignment w:val="baseline"/>
        <w:rPr>
          <w:rFonts w:ascii="Avenir Next LT Pro" w:eastAsia="Avenir Next LT Pro" w:hAnsi="Avenir Next LT Pro" w:cs="Avenir Next LT Pro"/>
          <w:sz w:val="18"/>
          <w:szCs w:val="18"/>
        </w:rPr>
      </w:pPr>
    </w:p>
    <w:p w14:paraId="24CEA5D1" w14:textId="77E934FD" w:rsidR="006E1FCF" w:rsidRDefault="25C9C034" w:rsidP="006E1FCF">
      <w:pPr>
        <w:rPr>
          <w:rFonts w:ascii="Avenir Next LT Pro" w:eastAsia="Avenir Next LT Pro" w:hAnsi="Avenir Next LT Pro" w:cs="Avenir Next LT Pro"/>
          <w:b/>
          <w:bCs/>
          <w:color w:val="002060"/>
          <w:sz w:val="28"/>
          <w:szCs w:val="28"/>
        </w:rPr>
      </w:pPr>
      <w:r w:rsidRPr="4833880A">
        <w:rPr>
          <w:rFonts w:ascii="Avenir Next LT Pro" w:eastAsia="Avenir Next LT Pro" w:hAnsi="Avenir Next LT Pro" w:cs="Avenir Next LT Pro"/>
          <w:b/>
          <w:bCs/>
          <w:color w:val="002060"/>
          <w:sz w:val="28"/>
          <w:szCs w:val="28"/>
        </w:rPr>
        <w:t>Programme</w:t>
      </w:r>
      <w:r w:rsidR="00EC5D98" w:rsidRPr="4833880A">
        <w:rPr>
          <w:rFonts w:ascii="Avenir Next LT Pro" w:eastAsia="Avenir Next LT Pro" w:hAnsi="Avenir Next LT Pro" w:cs="Avenir Next LT Pro"/>
          <w:b/>
          <w:bCs/>
          <w:color w:val="002060"/>
          <w:sz w:val="28"/>
          <w:szCs w:val="28"/>
        </w:rPr>
        <w:t xml:space="preserve"> Team</w:t>
      </w:r>
    </w:p>
    <w:p w14:paraId="26BC0E01" w14:textId="397354C6" w:rsidR="006E1FCF" w:rsidRPr="00B9084B" w:rsidRDefault="006E1FCF" w:rsidP="001E5EFE">
      <w:pPr>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 xml:space="preserve">The post holder will report to the </w:t>
      </w:r>
      <w:r w:rsidR="58F7E93D" w:rsidRPr="4833880A">
        <w:rPr>
          <w:rFonts w:ascii="Avenir Next LT Pro" w:eastAsia="Avenir Next LT Pro" w:hAnsi="Avenir Next LT Pro" w:cs="Avenir Next LT Pro"/>
          <w:color w:val="002060"/>
        </w:rPr>
        <w:t>National Development Manager</w:t>
      </w:r>
      <w:r w:rsidR="00594F51" w:rsidRPr="4833880A">
        <w:rPr>
          <w:rFonts w:ascii="Avenir Next LT Pro" w:eastAsia="Avenir Next LT Pro" w:hAnsi="Avenir Next LT Pro" w:cs="Avenir Next LT Pro"/>
          <w:color w:val="002060"/>
        </w:rPr>
        <w:t xml:space="preserve"> (subject to change)</w:t>
      </w:r>
      <w:r w:rsidR="00EA0E2B" w:rsidRPr="4833880A">
        <w:rPr>
          <w:rFonts w:ascii="Avenir Next LT Pro" w:eastAsia="Avenir Next LT Pro" w:hAnsi="Avenir Next LT Pro" w:cs="Avenir Next LT Pro"/>
          <w:color w:val="002060"/>
        </w:rPr>
        <w:t xml:space="preserve"> and will </w:t>
      </w:r>
      <w:r w:rsidRPr="4833880A">
        <w:rPr>
          <w:rFonts w:ascii="Avenir Next LT Pro" w:eastAsia="Avenir Next LT Pro" w:hAnsi="Avenir Next LT Pro" w:cs="Avenir Next LT Pro"/>
          <w:color w:val="002060"/>
        </w:rPr>
        <w:t xml:space="preserve">work </w:t>
      </w:r>
      <w:r w:rsidR="00563B65" w:rsidRPr="4833880A">
        <w:rPr>
          <w:rFonts w:ascii="Avenir Next LT Pro" w:eastAsia="Avenir Next LT Pro" w:hAnsi="Avenir Next LT Pro" w:cs="Avenir Next LT Pro"/>
          <w:color w:val="002060"/>
        </w:rPr>
        <w:t>primarily</w:t>
      </w:r>
      <w:r w:rsidRPr="4833880A">
        <w:rPr>
          <w:rFonts w:ascii="Avenir Next LT Pro" w:eastAsia="Avenir Next LT Pro" w:hAnsi="Avenir Next LT Pro" w:cs="Avenir Next LT Pro"/>
          <w:color w:val="002060"/>
        </w:rPr>
        <w:t xml:space="preserve"> with </w:t>
      </w:r>
      <w:r w:rsidR="008323A9" w:rsidRPr="4833880A">
        <w:rPr>
          <w:rFonts w:ascii="Avenir Next LT Pro" w:eastAsia="Avenir Next LT Pro" w:hAnsi="Avenir Next LT Pro" w:cs="Avenir Next LT Pro"/>
          <w:color w:val="002060"/>
        </w:rPr>
        <w:t xml:space="preserve">staff on </w:t>
      </w:r>
      <w:r w:rsidR="00EA0E2B" w:rsidRPr="4833880A">
        <w:rPr>
          <w:rFonts w:ascii="Avenir Next LT Pro" w:eastAsia="Avenir Next LT Pro" w:hAnsi="Avenir Next LT Pro" w:cs="Avenir Next LT Pro"/>
          <w:color w:val="002060"/>
        </w:rPr>
        <w:t xml:space="preserve">the </w:t>
      </w:r>
      <w:r w:rsidR="1EA397BB" w:rsidRPr="4833880A">
        <w:rPr>
          <w:rFonts w:ascii="Avenir Next LT Pro" w:eastAsia="Avenir Next LT Pro" w:hAnsi="Avenir Next LT Pro" w:cs="Avenir Next LT Pro"/>
          <w:color w:val="002060"/>
        </w:rPr>
        <w:t>Programme</w:t>
      </w:r>
      <w:r w:rsidR="008323A9" w:rsidRPr="4833880A">
        <w:rPr>
          <w:rFonts w:ascii="Avenir Next LT Pro" w:eastAsia="Avenir Next LT Pro" w:hAnsi="Avenir Next LT Pro" w:cs="Avenir Next LT Pro"/>
          <w:color w:val="002060"/>
        </w:rPr>
        <w:t xml:space="preserve"> team</w:t>
      </w:r>
      <w:r w:rsidR="00BD1796" w:rsidRPr="4833880A">
        <w:rPr>
          <w:rFonts w:ascii="Avenir Next LT Pro" w:eastAsia="Avenir Next LT Pro" w:hAnsi="Avenir Next LT Pro" w:cs="Avenir Next LT Pro"/>
          <w:color w:val="002060"/>
        </w:rPr>
        <w:t>.</w:t>
      </w:r>
      <w:r w:rsidR="003805DC" w:rsidRPr="4833880A">
        <w:rPr>
          <w:rFonts w:ascii="Avenir Next LT Pro" w:eastAsia="Avenir Next LT Pro" w:hAnsi="Avenir Next LT Pro" w:cs="Avenir Next LT Pro"/>
          <w:color w:val="002060"/>
        </w:rPr>
        <w:t xml:space="preserve"> This team supports the delivery of the Gaisce programme</w:t>
      </w:r>
      <w:r w:rsidR="778D4241" w:rsidRPr="4833880A">
        <w:rPr>
          <w:rFonts w:ascii="Avenir Next LT Pro" w:eastAsia="Avenir Next LT Pro" w:hAnsi="Avenir Next LT Pro" w:cs="Avenir Next LT Pro"/>
          <w:color w:val="002060"/>
        </w:rPr>
        <w:t>,</w:t>
      </w:r>
      <w:r w:rsidR="003805DC" w:rsidRPr="4833880A">
        <w:rPr>
          <w:rFonts w:ascii="Avenir Next LT Pro" w:eastAsia="Avenir Next LT Pro" w:hAnsi="Avenir Next LT Pro" w:cs="Avenir Next LT Pro"/>
          <w:color w:val="002060"/>
        </w:rPr>
        <w:t xml:space="preserve"> liaising and engaging with President’s Award Leaders (PALs), Gaisce Award Partners (GAPs), Gaisce participants</w:t>
      </w:r>
      <w:r w:rsidR="002A381D" w:rsidRPr="4833880A">
        <w:rPr>
          <w:rFonts w:ascii="Avenir Next LT Pro" w:eastAsia="Avenir Next LT Pro" w:hAnsi="Avenir Next LT Pro" w:cs="Avenir Next LT Pro"/>
          <w:color w:val="002060"/>
        </w:rPr>
        <w:t xml:space="preserve"> </w:t>
      </w:r>
      <w:r w:rsidR="00B20CC2" w:rsidRPr="4833880A">
        <w:rPr>
          <w:rFonts w:ascii="Avenir Next LT Pro" w:eastAsia="Avenir Next LT Pro" w:hAnsi="Avenir Next LT Pro" w:cs="Avenir Next LT Pro"/>
          <w:color w:val="002060"/>
        </w:rPr>
        <w:t xml:space="preserve">and programme delivery partners. </w:t>
      </w:r>
      <w:r w:rsidR="00301D02" w:rsidRPr="4833880A">
        <w:rPr>
          <w:rFonts w:ascii="Avenir Next LT Pro" w:eastAsia="Avenir Next LT Pro" w:hAnsi="Avenir Next LT Pro" w:cs="Avenir Next LT Pro"/>
          <w:color w:val="002060"/>
        </w:rPr>
        <w:t xml:space="preserve">Gaisce staff do not deliver the Gaisce Award directly to young people and main engagement of Development Officers is with adults supporting young people in youth organisations. </w:t>
      </w:r>
      <w:r w:rsidR="000161E4" w:rsidRPr="4833880A">
        <w:rPr>
          <w:rFonts w:ascii="Avenir Next LT Pro" w:eastAsia="Avenir Next LT Pro" w:hAnsi="Avenir Next LT Pro" w:cs="Avenir Next LT Pro"/>
          <w:color w:val="002060"/>
        </w:rPr>
        <w:t xml:space="preserve">The team </w:t>
      </w:r>
      <w:r w:rsidR="0030299C" w:rsidRPr="4833880A">
        <w:rPr>
          <w:rFonts w:ascii="Avenir Next LT Pro" w:eastAsia="Avenir Next LT Pro" w:hAnsi="Avenir Next LT Pro" w:cs="Avenir Next LT Pro"/>
          <w:color w:val="002060"/>
        </w:rPr>
        <w:t>supports the delivery of</w:t>
      </w:r>
      <w:r w:rsidR="00526D45" w:rsidRPr="4833880A">
        <w:rPr>
          <w:rFonts w:ascii="Avenir Next LT Pro" w:eastAsia="Avenir Next LT Pro" w:hAnsi="Avenir Next LT Pro" w:cs="Avenir Next LT Pro"/>
          <w:color w:val="002060"/>
        </w:rPr>
        <w:t xml:space="preserve"> Gaisce in</w:t>
      </w:r>
      <w:r w:rsidR="006420FE" w:rsidRPr="4833880A">
        <w:rPr>
          <w:rFonts w:ascii="Avenir Next LT Pro" w:eastAsia="Avenir Next LT Pro" w:hAnsi="Avenir Next LT Pro" w:cs="Avenir Next LT Pro"/>
          <w:color w:val="002060"/>
        </w:rPr>
        <w:t xml:space="preserve"> schools, colleges, second chance education,</w:t>
      </w:r>
      <w:r w:rsidR="00842C4E" w:rsidRPr="4833880A">
        <w:rPr>
          <w:rFonts w:ascii="Avenir Next LT Pro" w:eastAsia="Avenir Next LT Pro" w:hAnsi="Avenir Next LT Pro" w:cs="Avenir Next LT Pro"/>
          <w:color w:val="002060"/>
        </w:rPr>
        <w:t xml:space="preserve"> adult education,</w:t>
      </w:r>
      <w:r w:rsidR="006420FE" w:rsidRPr="4833880A">
        <w:rPr>
          <w:rFonts w:ascii="Avenir Next LT Pro" w:eastAsia="Avenir Next LT Pro" w:hAnsi="Avenir Next LT Pro" w:cs="Avenir Next LT Pro"/>
          <w:color w:val="002060"/>
        </w:rPr>
        <w:t xml:space="preserve"> disability groups, </w:t>
      </w:r>
      <w:r w:rsidR="00B6290D" w:rsidRPr="4833880A">
        <w:rPr>
          <w:rFonts w:ascii="Avenir Next LT Pro" w:eastAsia="Avenir Next LT Pro" w:hAnsi="Avenir Next LT Pro" w:cs="Avenir Next LT Pro"/>
          <w:color w:val="002060"/>
        </w:rPr>
        <w:t>youth services</w:t>
      </w:r>
      <w:r w:rsidR="006420FE" w:rsidRPr="4833880A">
        <w:rPr>
          <w:rFonts w:ascii="Avenir Next LT Pro" w:eastAsia="Avenir Next LT Pro" w:hAnsi="Avenir Next LT Pro" w:cs="Avenir Next LT Pro"/>
          <w:color w:val="002060"/>
        </w:rPr>
        <w:t>,</w:t>
      </w:r>
      <w:r w:rsidR="00411604" w:rsidRPr="4833880A">
        <w:rPr>
          <w:rFonts w:ascii="Avenir Next LT Pro" w:eastAsia="Avenir Next LT Pro" w:hAnsi="Avenir Next LT Pro" w:cs="Avenir Next LT Pro"/>
          <w:color w:val="002060"/>
        </w:rPr>
        <w:t xml:space="preserve"> business,</w:t>
      </w:r>
      <w:r w:rsidR="006420FE" w:rsidRPr="4833880A">
        <w:rPr>
          <w:rFonts w:ascii="Avenir Next LT Pro" w:eastAsia="Avenir Next LT Pro" w:hAnsi="Avenir Next LT Pro" w:cs="Avenir Next LT Pro"/>
          <w:color w:val="002060"/>
        </w:rPr>
        <w:t xml:space="preserve"> young people </w:t>
      </w:r>
      <w:r w:rsidR="00D21436" w:rsidRPr="4833880A">
        <w:rPr>
          <w:rFonts w:ascii="Avenir Next LT Pro" w:eastAsia="Avenir Next LT Pro" w:hAnsi="Avenir Next LT Pro" w:cs="Avenir Next LT Pro"/>
          <w:color w:val="002060"/>
        </w:rPr>
        <w:t>in youth justice programme</w:t>
      </w:r>
      <w:r w:rsidR="00D32FDA" w:rsidRPr="4833880A">
        <w:rPr>
          <w:rFonts w:ascii="Avenir Next LT Pro" w:eastAsia="Avenir Next LT Pro" w:hAnsi="Avenir Next LT Pro" w:cs="Avenir Next LT Pro"/>
          <w:color w:val="002060"/>
        </w:rPr>
        <w:t>s</w:t>
      </w:r>
      <w:r w:rsidR="005A5067"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and many more. The team</w:t>
      </w:r>
      <w:r w:rsidR="00526D45"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leads on</w:t>
      </w:r>
      <w:r w:rsidR="001A6F5A" w:rsidRPr="4833880A">
        <w:rPr>
          <w:rFonts w:ascii="Avenir Next LT Pro" w:eastAsia="Avenir Next LT Pro" w:hAnsi="Avenir Next LT Pro" w:cs="Avenir Next LT Pro"/>
          <w:color w:val="002060"/>
        </w:rPr>
        <w:t xml:space="preserve"> </w:t>
      </w:r>
      <w:r w:rsidR="00745B9A" w:rsidRPr="4833880A">
        <w:rPr>
          <w:rFonts w:ascii="Avenir Next LT Pro" w:eastAsia="Avenir Next LT Pro" w:hAnsi="Avenir Next LT Pro" w:cs="Avenir Next LT Pro"/>
          <w:color w:val="002060"/>
        </w:rPr>
        <w:t>several</w:t>
      </w:r>
      <w:r w:rsidR="008E4C2D" w:rsidRPr="4833880A">
        <w:rPr>
          <w:rFonts w:ascii="Avenir Next LT Pro" w:eastAsia="Avenir Next LT Pro" w:hAnsi="Avenir Next LT Pro" w:cs="Avenir Next LT Pro"/>
          <w:color w:val="002060"/>
        </w:rPr>
        <w:t xml:space="preserve"> access </w:t>
      </w:r>
      <w:r w:rsidR="00F70607" w:rsidRPr="4833880A">
        <w:rPr>
          <w:rFonts w:ascii="Avenir Next LT Pro" w:eastAsia="Avenir Next LT Pro" w:hAnsi="Avenir Next LT Pro" w:cs="Avenir Next LT Pro"/>
          <w:color w:val="002060"/>
        </w:rPr>
        <w:t xml:space="preserve">and diversity </w:t>
      </w:r>
      <w:r w:rsidR="00C539FA" w:rsidRPr="4833880A">
        <w:rPr>
          <w:rFonts w:ascii="Avenir Next LT Pro" w:eastAsia="Avenir Next LT Pro" w:hAnsi="Avenir Next LT Pro" w:cs="Avenir Next LT Pro"/>
          <w:color w:val="002060"/>
        </w:rPr>
        <w:t xml:space="preserve">projects supporting Global Citizenship, </w:t>
      </w:r>
      <w:r w:rsidR="0059694A" w:rsidRPr="4833880A">
        <w:rPr>
          <w:rFonts w:ascii="Avenir Next LT Pro" w:eastAsia="Avenir Next LT Pro" w:hAnsi="Avenir Next LT Pro" w:cs="Avenir Next LT Pro"/>
          <w:color w:val="002060"/>
        </w:rPr>
        <w:t>t</w:t>
      </w:r>
      <w:r w:rsidR="00700444" w:rsidRPr="4833880A">
        <w:rPr>
          <w:rFonts w:ascii="Avenir Next LT Pro" w:eastAsia="Avenir Next LT Pro" w:hAnsi="Avenir Next LT Pro" w:cs="Avenir Next LT Pro"/>
          <w:color w:val="002060"/>
        </w:rPr>
        <w:t>he Award in</w:t>
      </w:r>
      <w:r w:rsidR="00B6290D" w:rsidRPr="4833880A">
        <w:rPr>
          <w:rFonts w:ascii="Avenir Next LT Pro" w:eastAsia="Avenir Next LT Pro" w:hAnsi="Avenir Next LT Pro" w:cs="Avenir Next LT Pro"/>
          <w:color w:val="002060"/>
        </w:rPr>
        <w:t xml:space="preserve"> </w:t>
      </w:r>
      <w:r w:rsidR="00700444" w:rsidRPr="4833880A">
        <w:rPr>
          <w:rFonts w:ascii="Avenir Next LT Pro" w:eastAsia="Avenir Next LT Pro" w:hAnsi="Avenir Next LT Pro" w:cs="Avenir Next LT Pro"/>
          <w:color w:val="002060"/>
        </w:rPr>
        <w:t>c</w:t>
      </w:r>
      <w:r w:rsidR="00B6290D" w:rsidRPr="4833880A">
        <w:rPr>
          <w:rFonts w:ascii="Avenir Next LT Pro" w:eastAsia="Avenir Next LT Pro" w:hAnsi="Avenir Next LT Pro" w:cs="Avenir Next LT Pro"/>
          <w:color w:val="002060"/>
        </w:rPr>
        <w:t>ustody, LGBTI</w:t>
      </w:r>
      <w:r w:rsidR="004C19E8" w:rsidRPr="4833880A">
        <w:rPr>
          <w:rFonts w:ascii="Avenir Next LT Pro" w:eastAsia="Avenir Next LT Pro" w:hAnsi="Avenir Next LT Pro" w:cs="Avenir Next LT Pro"/>
          <w:color w:val="002060"/>
        </w:rPr>
        <w:t>QA</w:t>
      </w:r>
      <w:r w:rsidR="00B6290D" w:rsidRPr="4833880A">
        <w:rPr>
          <w:rFonts w:ascii="Avenir Next LT Pro" w:eastAsia="Avenir Next LT Pro" w:hAnsi="Avenir Next LT Pro" w:cs="Avenir Next LT Pro"/>
          <w:color w:val="002060"/>
        </w:rPr>
        <w:t xml:space="preserve"> youth and </w:t>
      </w:r>
      <w:r w:rsidR="00700444" w:rsidRPr="4833880A">
        <w:rPr>
          <w:rFonts w:ascii="Avenir Next LT Pro" w:eastAsia="Avenir Next LT Pro" w:hAnsi="Avenir Next LT Pro" w:cs="Avenir Next LT Pro"/>
          <w:color w:val="002060"/>
        </w:rPr>
        <w:t xml:space="preserve">young </w:t>
      </w:r>
      <w:r w:rsidR="00B06130" w:rsidRPr="4833880A">
        <w:rPr>
          <w:rFonts w:ascii="Avenir Next LT Pro" w:eastAsia="Avenir Next LT Pro" w:hAnsi="Avenir Next LT Pro" w:cs="Avenir Next LT Pro"/>
          <w:color w:val="002060"/>
        </w:rPr>
        <w:t>m</w:t>
      </w:r>
      <w:r w:rsidR="00700444" w:rsidRPr="4833880A">
        <w:rPr>
          <w:rFonts w:ascii="Avenir Next LT Pro" w:eastAsia="Avenir Next LT Pro" w:hAnsi="Avenir Next LT Pro" w:cs="Avenir Next LT Pro"/>
          <w:color w:val="002060"/>
        </w:rPr>
        <w:t>igrants.</w:t>
      </w:r>
      <w:r w:rsidR="00B6290D" w:rsidRPr="4833880A">
        <w:rPr>
          <w:rFonts w:ascii="Avenir Next LT Pro" w:eastAsia="Avenir Next LT Pro" w:hAnsi="Avenir Next LT Pro" w:cs="Avenir Next LT Pro"/>
          <w:color w:val="002060"/>
        </w:rPr>
        <w:t xml:space="preserve"> </w:t>
      </w:r>
      <w:r w:rsidR="00C539FA" w:rsidRPr="4833880A">
        <w:rPr>
          <w:rFonts w:ascii="Avenir Next LT Pro" w:eastAsia="Avenir Next LT Pro" w:hAnsi="Avenir Next LT Pro" w:cs="Avenir Next LT Pro"/>
          <w:color w:val="002060"/>
        </w:rPr>
        <w:t xml:space="preserve"> </w:t>
      </w:r>
      <w:r w:rsidR="00B20CC2" w:rsidRPr="4833880A">
        <w:rPr>
          <w:rFonts w:ascii="Avenir Next LT Pro" w:eastAsia="Avenir Next LT Pro" w:hAnsi="Avenir Next LT Pro" w:cs="Avenir Next LT Pro"/>
          <w:color w:val="002060"/>
        </w:rPr>
        <w:t xml:space="preserve">This team also delivers PAL training and other </w:t>
      </w:r>
      <w:r w:rsidR="00FF68E8" w:rsidRPr="4833880A">
        <w:rPr>
          <w:rFonts w:ascii="Avenir Next LT Pro" w:eastAsia="Avenir Next LT Pro" w:hAnsi="Avenir Next LT Pro" w:cs="Avenir Next LT Pro"/>
          <w:color w:val="002060"/>
        </w:rPr>
        <w:t>bespoke training</w:t>
      </w:r>
      <w:r w:rsidR="002A381D" w:rsidRPr="4833880A">
        <w:rPr>
          <w:rFonts w:ascii="Avenir Next LT Pro" w:eastAsia="Avenir Next LT Pro" w:hAnsi="Avenir Next LT Pro" w:cs="Avenir Next LT Pro"/>
          <w:color w:val="002060"/>
        </w:rPr>
        <w:t>, events</w:t>
      </w:r>
      <w:r w:rsidR="00FF68E8" w:rsidRPr="4833880A">
        <w:rPr>
          <w:rFonts w:ascii="Avenir Next LT Pro" w:eastAsia="Avenir Next LT Pro" w:hAnsi="Avenir Next LT Pro" w:cs="Avenir Next LT Pro"/>
          <w:color w:val="002060"/>
        </w:rPr>
        <w:t xml:space="preserve"> and information sessions for PALs and participants.</w:t>
      </w:r>
    </w:p>
    <w:p w14:paraId="6AA2474B" w14:textId="7139336A" w:rsidR="00F4273B" w:rsidRDefault="006E1FCF"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Whilst each member of the team has well-defined core responsibilities, the team is </w:t>
      </w:r>
      <w:r w:rsidR="0093730A" w:rsidRPr="260D33EB">
        <w:rPr>
          <w:rFonts w:ascii="Avenir Next LT Pro" w:eastAsia="Avenir Next LT Pro" w:hAnsi="Avenir Next LT Pro" w:cs="Avenir Next LT Pro"/>
          <w:color w:val="002060"/>
        </w:rPr>
        <w:t xml:space="preserve">very close </w:t>
      </w:r>
      <w:r w:rsidR="00B70A5D" w:rsidRPr="260D33EB">
        <w:rPr>
          <w:rFonts w:ascii="Avenir Next LT Pro" w:eastAsia="Avenir Next LT Pro" w:hAnsi="Avenir Next LT Pro" w:cs="Avenir Next LT Pro"/>
          <w:color w:val="002060"/>
        </w:rPr>
        <w:t>knit,</w:t>
      </w:r>
      <w:r w:rsidR="0093730A" w:rsidRPr="260D33EB">
        <w:rPr>
          <w:rFonts w:ascii="Avenir Next LT Pro" w:eastAsia="Avenir Next LT Pro" w:hAnsi="Avenir Next LT Pro" w:cs="Avenir Next LT Pro"/>
          <w:color w:val="002060"/>
        </w:rPr>
        <w:t xml:space="preserve"> and we work</w:t>
      </w:r>
      <w:r w:rsidRPr="260D33EB">
        <w:rPr>
          <w:rFonts w:ascii="Avenir Next LT Pro" w:eastAsia="Avenir Next LT Pro" w:hAnsi="Avenir Next LT Pro" w:cs="Avenir Next LT Pro"/>
          <w:color w:val="002060"/>
        </w:rPr>
        <w:t xml:space="preserve"> collaboratively to ensure the overall successful achievement of Gaisc</w:t>
      </w:r>
      <w:r w:rsidR="00CB21FB" w:rsidRPr="260D33EB">
        <w:rPr>
          <w:rFonts w:ascii="Avenir Next LT Pro" w:eastAsia="Avenir Next LT Pro" w:hAnsi="Avenir Next LT Pro" w:cs="Avenir Next LT Pro"/>
          <w:color w:val="002060"/>
        </w:rPr>
        <w:t>e’s Strategic Plan</w:t>
      </w:r>
      <w:r w:rsidR="00475A62" w:rsidRPr="260D33EB">
        <w:rPr>
          <w:rFonts w:ascii="Avenir Next LT Pro" w:eastAsia="Avenir Next LT Pro" w:hAnsi="Avenir Next LT Pro" w:cs="Avenir Next LT Pro"/>
          <w:color w:val="002060"/>
        </w:rPr>
        <w:t xml:space="preserve"> and shared goals</w:t>
      </w:r>
      <w:r w:rsidRPr="260D33EB">
        <w:rPr>
          <w:rFonts w:ascii="Avenir Next LT Pro" w:eastAsia="Avenir Next LT Pro" w:hAnsi="Avenir Next LT Pro" w:cs="Avenir Next LT Pro"/>
          <w:color w:val="002060"/>
        </w:rPr>
        <w:t xml:space="preserve">. In practice, this will mean </w:t>
      </w:r>
      <w:r w:rsidR="00087C73" w:rsidRPr="260D33EB">
        <w:rPr>
          <w:rFonts w:ascii="Avenir Next LT Pro" w:eastAsia="Avenir Next LT Pro" w:hAnsi="Avenir Next LT Pro" w:cs="Avenir Next LT Pro"/>
          <w:color w:val="002060"/>
        </w:rPr>
        <w:t xml:space="preserve">the post holder </w:t>
      </w:r>
      <w:r w:rsidR="0065280F" w:rsidRPr="260D33EB">
        <w:rPr>
          <w:rFonts w:ascii="Avenir Next LT Pro" w:eastAsia="Avenir Next LT Pro" w:hAnsi="Avenir Next LT Pro" w:cs="Avenir Next LT Pro"/>
          <w:color w:val="002060"/>
        </w:rPr>
        <w:t>connecting</w:t>
      </w:r>
      <w:r w:rsidR="00621FF1" w:rsidRPr="260D33EB">
        <w:rPr>
          <w:rFonts w:ascii="Avenir Next LT Pro" w:eastAsia="Avenir Next LT Pro" w:hAnsi="Avenir Next LT Pro" w:cs="Avenir Next LT Pro"/>
          <w:color w:val="002060"/>
        </w:rPr>
        <w:t xml:space="preserve"> and collaborating</w:t>
      </w:r>
      <w:r w:rsidR="0065280F" w:rsidRPr="260D33EB">
        <w:rPr>
          <w:rFonts w:ascii="Avenir Next LT Pro" w:eastAsia="Avenir Next LT Pro" w:hAnsi="Avenir Next LT Pro" w:cs="Avenir Next LT Pro"/>
          <w:color w:val="002060"/>
        </w:rPr>
        <w:t xml:space="preserve"> with</w:t>
      </w:r>
      <w:r w:rsidRPr="260D33EB">
        <w:rPr>
          <w:rFonts w:ascii="Avenir Next LT Pro" w:eastAsia="Avenir Next LT Pro" w:hAnsi="Avenir Next LT Pro" w:cs="Avenir Next LT Pro"/>
          <w:color w:val="002060"/>
        </w:rPr>
        <w:t xml:space="preserve"> other members of the wider Gaisce team in carrying out some of their functions.</w:t>
      </w:r>
      <w:r w:rsidR="00E32072" w:rsidRPr="260D33EB">
        <w:rPr>
          <w:rFonts w:ascii="Avenir Next LT Pro" w:eastAsia="Avenir Next LT Pro" w:hAnsi="Avenir Next LT Pro" w:cs="Avenir Next LT Pro"/>
          <w:color w:val="002060"/>
        </w:rPr>
        <w:t xml:space="preserve"> </w:t>
      </w:r>
    </w:p>
    <w:p w14:paraId="0845A9B3" w14:textId="77777777" w:rsidR="00F4273B" w:rsidRDefault="00F4273B"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8A05C63" w14:textId="555198C4" w:rsidR="00CC0C3C" w:rsidRDefault="00E32072"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Wellbeing is also </w:t>
      </w:r>
      <w:r w:rsidR="00B70A5D" w:rsidRPr="260D33EB">
        <w:rPr>
          <w:rFonts w:ascii="Avenir Next LT Pro" w:eastAsia="Avenir Next LT Pro" w:hAnsi="Avenir Next LT Pro" w:cs="Avenir Next LT Pro"/>
          <w:color w:val="002060"/>
        </w:rPr>
        <w:t>especially important</w:t>
      </w:r>
      <w:r w:rsidRPr="260D33EB">
        <w:rPr>
          <w:rFonts w:ascii="Avenir Next LT Pro" w:eastAsia="Avenir Next LT Pro" w:hAnsi="Avenir Next LT Pro" w:cs="Avenir Next LT Pro"/>
          <w:color w:val="002060"/>
        </w:rPr>
        <w:t xml:space="preserve"> to us in Gaisce</w:t>
      </w:r>
      <w:r w:rsidR="00C44A64" w:rsidRPr="260D33EB">
        <w:rPr>
          <w:rFonts w:ascii="Avenir Next LT Pro" w:eastAsia="Avenir Next LT Pro" w:hAnsi="Avenir Next LT Pro" w:cs="Avenir Next LT Pro"/>
          <w:color w:val="002060"/>
        </w:rPr>
        <w:t xml:space="preserve">, </w:t>
      </w:r>
      <w:r w:rsidR="007A1DFB" w:rsidRPr="260D33EB">
        <w:rPr>
          <w:rFonts w:ascii="Avenir Next LT Pro" w:eastAsia="Avenir Next LT Pro" w:hAnsi="Avenir Next LT Pro" w:cs="Avenir Next LT Pro"/>
          <w:color w:val="002060"/>
        </w:rPr>
        <w:t xml:space="preserve">so we plan </w:t>
      </w:r>
      <w:r w:rsidR="00975DD7" w:rsidRPr="260D33EB">
        <w:rPr>
          <w:rFonts w:ascii="Avenir Next LT Pro" w:eastAsia="Avenir Next LT Pro" w:hAnsi="Avenir Next LT Pro" w:cs="Avenir Next LT Pro"/>
          <w:color w:val="002060"/>
        </w:rPr>
        <w:t xml:space="preserve">fun </w:t>
      </w:r>
      <w:r w:rsidR="007A1DFB" w:rsidRPr="260D33EB">
        <w:rPr>
          <w:rFonts w:ascii="Avenir Next LT Pro" w:eastAsia="Avenir Next LT Pro" w:hAnsi="Avenir Next LT Pro" w:cs="Avenir Next LT Pro"/>
          <w:color w:val="002060"/>
        </w:rPr>
        <w:t>staff away days</w:t>
      </w:r>
      <w:r w:rsidR="00242822" w:rsidRPr="260D33EB">
        <w:rPr>
          <w:rFonts w:ascii="Avenir Next LT Pro" w:eastAsia="Avenir Next LT Pro" w:hAnsi="Avenir Next LT Pro" w:cs="Avenir Next LT Pro"/>
          <w:color w:val="002060"/>
        </w:rPr>
        <w:t xml:space="preserve"> to see how we are doing</w:t>
      </w:r>
      <w:r w:rsidR="007A1DFB" w:rsidRPr="260D33EB">
        <w:rPr>
          <w:rFonts w:ascii="Avenir Next LT Pro" w:eastAsia="Avenir Next LT Pro" w:hAnsi="Avenir Next LT Pro" w:cs="Avenir Next LT Pro"/>
          <w:color w:val="002060"/>
        </w:rPr>
        <w:t xml:space="preserve">, coffee mornings </w:t>
      </w:r>
      <w:r w:rsidR="00242822" w:rsidRPr="260D33EB">
        <w:rPr>
          <w:rFonts w:ascii="Avenir Next LT Pro" w:eastAsia="Avenir Next LT Pro" w:hAnsi="Avenir Next LT Pro" w:cs="Avenir Next LT Pro"/>
          <w:color w:val="002060"/>
        </w:rPr>
        <w:t>for no</w:t>
      </w:r>
      <w:r w:rsidR="00C112F9" w:rsidRPr="260D33EB">
        <w:rPr>
          <w:rFonts w:ascii="Avenir Next LT Pro" w:eastAsia="Avenir Next LT Pro" w:hAnsi="Avenir Next LT Pro" w:cs="Avenir Next LT Pro"/>
          <w:color w:val="002060"/>
        </w:rPr>
        <w:t>n-</w:t>
      </w:r>
      <w:r w:rsidR="00242822" w:rsidRPr="260D33EB">
        <w:rPr>
          <w:rFonts w:ascii="Avenir Next LT Pro" w:eastAsia="Avenir Next LT Pro" w:hAnsi="Avenir Next LT Pro" w:cs="Avenir Next LT Pro"/>
          <w:color w:val="002060"/>
        </w:rPr>
        <w:t>work chats</w:t>
      </w:r>
      <w:r w:rsidR="007A1DFB" w:rsidRPr="260D33EB">
        <w:rPr>
          <w:rFonts w:ascii="Avenir Next LT Pro" w:eastAsia="Avenir Next LT Pro" w:hAnsi="Avenir Next LT Pro" w:cs="Avenir Next LT Pro"/>
          <w:color w:val="002060"/>
        </w:rPr>
        <w:t>, and other</w:t>
      </w:r>
      <w:r w:rsidR="00242822" w:rsidRPr="260D33EB">
        <w:rPr>
          <w:rFonts w:ascii="Avenir Next LT Pro" w:eastAsia="Avenir Next LT Pro" w:hAnsi="Avenir Next LT Pro" w:cs="Avenir Next LT Pro"/>
          <w:color w:val="002060"/>
        </w:rPr>
        <w:t xml:space="preserve"> </w:t>
      </w:r>
      <w:r w:rsidR="00C112F9" w:rsidRPr="260D33EB">
        <w:rPr>
          <w:rFonts w:ascii="Avenir Next LT Pro" w:eastAsia="Avenir Next LT Pro" w:hAnsi="Avenir Next LT Pro" w:cs="Avenir Next LT Pro"/>
          <w:color w:val="002060"/>
        </w:rPr>
        <w:t xml:space="preserve">relevant </w:t>
      </w:r>
      <w:r w:rsidR="007A1DFB" w:rsidRPr="260D33EB">
        <w:rPr>
          <w:rFonts w:ascii="Avenir Next LT Pro" w:eastAsia="Avenir Next LT Pro" w:hAnsi="Avenir Next LT Pro" w:cs="Avenir Next LT Pro"/>
          <w:color w:val="002060"/>
        </w:rPr>
        <w:t>sessions to support each other.</w:t>
      </w:r>
      <w:r w:rsidR="001628DB" w:rsidRPr="260D33EB">
        <w:rPr>
          <w:rFonts w:ascii="Avenir Next LT Pro" w:eastAsia="Avenir Next LT Pro" w:hAnsi="Avenir Next LT Pro" w:cs="Avenir Next LT Pro"/>
          <w:color w:val="002060"/>
        </w:rPr>
        <w:t xml:space="preserve"> </w:t>
      </w:r>
      <w:r w:rsidR="000E1B82" w:rsidRPr="260D33EB">
        <w:rPr>
          <w:rFonts w:ascii="Avenir Next LT Pro" w:eastAsia="Avenir Next LT Pro" w:hAnsi="Avenir Next LT Pro" w:cs="Avenir Next LT Pro"/>
          <w:color w:val="002060"/>
        </w:rPr>
        <w:t>Professional Development for staff is also a priority within the means of the organisation.</w:t>
      </w:r>
      <w:r w:rsidR="008135B1" w:rsidRPr="260D33EB">
        <w:rPr>
          <w:rFonts w:ascii="Avenir Next LT Pro" w:eastAsia="Avenir Next LT Pro" w:hAnsi="Avenir Next LT Pro" w:cs="Avenir Next LT Pro"/>
          <w:color w:val="002060"/>
        </w:rPr>
        <w:t xml:space="preserve"> </w:t>
      </w:r>
    </w:p>
    <w:p w14:paraId="0B079212" w14:textId="77777777" w:rsidR="00CC0C3C" w:rsidRDefault="00CC0C3C"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D71D1D2" w14:textId="03F633B4" w:rsidR="008135B1" w:rsidRPr="001B4C0D" w:rsidRDefault="008135B1" w:rsidP="08C77202">
      <w:pPr>
        <w:spacing w:line="257"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 xml:space="preserve">Everything we do is driven by our core values: Empowerment, Inclusion and </w:t>
      </w:r>
      <w:r w:rsidR="00B70A5D" w:rsidRPr="260D33EB">
        <w:rPr>
          <w:rFonts w:ascii="Avenir Next LT Pro" w:eastAsia="Avenir Next LT Pro" w:hAnsi="Avenir Next LT Pro" w:cs="Avenir Next LT Pro"/>
          <w:color w:val="002060"/>
        </w:rPr>
        <w:t>Equality, Respect,</w:t>
      </w:r>
      <w:r w:rsidRPr="260D33EB">
        <w:rPr>
          <w:rFonts w:ascii="Avenir Next LT Pro" w:eastAsia="Avenir Next LT Pro" w:hAnsi="Avenir Next LT Pro" w:cs="Avenir Next LT Pro"/>
          <w:color w:val="002060"/>
        </w:rPr>
        <w:t xml:space="preserve"> and Excellence</w:t>
      </w:r>
      <w:r w:rsidR="007B04A9" w:rsidRPr="260D33EB">
        <w:rPr>
          <w:rFonts w:ascii="Avenir Next LT Pro" w:eastAsia="Avenir Next LT Pro" w:hAnsi="Avenir Next LT Pro" w:cs="Avenir Next LT Pro"/>
          <w:color w:val="002060"/>
        </w:rPr>
        <w:t>. We are committed to ensuring these core values are embedded across all areas of our work, and in our practice and processes.</w:t>
      </w:r>
      <w:r w:rsidR="08C77202" w:rsidRPr="260D33EB">
        <w:rPr>
          <w:rFonts w:ascii="Avenir Next LT Pro" w:eastAsia="Avenir Next LT Pro" w:hAnsi="Avenir Next LT Pro" w:cs="Avenir Next LT Pro"/>
          <w:color w:val="002060"/>
        </w:rPr>
        <w:t xml:space="preserve"> We treat all job applications equally, regardless of age, disability, gender identity or gender expression, race, ethnicity, religion/belief system, socio-economic background</w:t>
      </w:r>
      <w:r w:rsidR="00317526" w:rsidRPr="260D33EB">
        <w:rPr>
          <w:rFonts w:ascii="Avenir Next LT Pro" w:eastAsia="Avenir Next LT Pro" w:hAnsi="Avenir Next LT Pro" w:cs="Avenir Next LT Pro"/>
          <w:color w:val="002060"/>
        </w:rPr>
        <w:t xml:space="preserve">, </w:t>
      </w:r>
      <w:r w:rsidR="08C77202" w:rsidRPr="260D33EB">
        <w:rPr>
          <w:rFonts w:ascii="Avenir Next LT Pro" w:eastAsia="Avenir Next LT Pro" w:hAnsi="Avenir Next LT Pro" w:cs="Avenir Next LT Pro"/>
          <w:color w:val="002060"/>
        </w:rPr>
        <w:t>or sexual orientation.</w:t>
      </w:r>
    </w:p>
    <w:p w14:paraId="54474D98" w14:textId="2445F948" w:rsidR="008135B1" w:rsidRPr="008135B1" w:rsidRDefault="008135B1" w:rsidP="008135B1">
      <w:pPr>
        <w:autoSpaceDE w:val="0"/>
        <w:autoSpaceDN w:val="0"/>
        <w:adjustRightInd w:val="0"/>
        <w:snapToGrid w:val="0"/>
        <w:contextualSpacing/>
        <w:rPr>
          <w:rFonts w:ascii="Avenir Next LT Pro" w:eastAsia="Avenir Next LT Pro" w:hAnsi="Avenir Next LT Pro" w:cs="Avenir Next LT Pro"/>
          <w:color w:val="002060"/>
        </w:rPr>
      </w:pPr>
    </w:p>
    <w:p w14:paraId="3034EB06" w14:textId="491F6BA8" w:rsidR="006E1FCF" w:rsidRDefault="006E1FCF" w:rsidP="006E1FCF">
      <w:pPr>
        <w:rPr>
          <w:rFonts w:ascii="Avenir Next LT Pro" w:eastAsia="Avenir Next LT Pro" w:hAnsi="Avenir Next LT Pro" w:cs="Avenir Next LT Pro"/>
          <w:b/>
          <w:bCs/>
          <w:color w:val="002060"/>
          <w:sz w:val="32"/>
          <w:szCs w:val="32"/>
        </w:rPr>
      </w:pPr>
      <w:r w:rsidRPr="260D33EB">
        <w:rPr>
          <w:rFonts w:ascii="Avenir Next LT Pro" w:eastAsia="Avenir Next LT Pro" w:hAnsi="Avenir Next LT Pro" w:cs="Avenir Next LT Pro"/>
          <w:b/>
          <w:bCs/>
          <w:color w:val="002060"/>
          <w:sz w:val="28"/>
          <w:szCs w:val="28"/>
        </w:rPr>
        <w:t xml:space="preserve">Overview of the role of the </w:t>
      </w:r>
      <w:r w:rsidR="004261F1" w:rsidRPr="260D33EB">
        <w:rPr>
          <w:rFonts w:ascii="Avenir Next LT Pro" w:eastAsia="Avenir Next LT Pro" w:hAnsi="Avenir Next LT Pro" w:cs="Avenir Next LT Pro"/>
          <w:b/>
          <w:bCs/>
          <w:color w:val="002060"/>
          <w:sz w:val="28"/>
          <w:szCs w:val="28"/>
        </w:rPr>
        <w:t>Development Officer</w:t>
      </w:r>
      <w:r w:rsidR="00EA65A2" w:rsidRPr="260D33EB">
        <w:rPr>
          <w:rFonts w:ascii="Avenir Next LT Pro" w:eastAsia="Avenir Next LT Pro" w:hAnsi="Avenir Next LT Pro" w:cs="Avenir Next LT Pro"/>
          <w:b/>
          <w:bCs/>
          <w:color w:val="002060"/>
          <w:sz w:val="28"/>
          <w:szCs w:val="28"/>
        </w:rPr>
        <w:t xml:space="preserve"> (Job Description)</w:t>
      </w:r>
    </w:p>
    <w:p w14:paraId="7E18EB4A" w14:textId="1F6CF67A" w:rsidR="006E1FCF" w:rsidRDefault="006E1FCF" w:rsidP="006E1FCF">
      <w:pPr>
        <w:rPr>
          <w:rFonts w:ascii="Avenir Next LT Pro" w:eastAsia="Avenir Next LT Pro" w:hAnsi="Avenir Next LT Pro" w:cs="Avenir Next LT Pro"/>
          <w:b/>
          <w:bCs/>
          <w:color w:val="002060"/>
        </w:rPr>
      </w:pPr>
      <w:r w:rsidRPr="260D33EB">
        <w:rPr>
          <w:rFonts w:ascii="Avenir Next LT Pro" w:eastAsia="Avenir Next LT Pro" w:hAnsi="Avenir Next LT Pro" w:cs="Avenir Next LT Pro"/>
          <w:b/>
          <w:bCs/>
          <w:color w:val="002060"/>
        </w:rPr>
        <w:t>The Candidate</w:t>
      </w:r>
    </w:p>
    <w:p w14:paraId="1A6A2A35" w14:textId="5CDB85BF" w:rsidR="003E4AE2" w:rsidRDefault="003E4AE2" w:rsidP="260D33EB">
      <w:pPr>
        <w:contextualSpacing/>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 xml:space="preserve">Gaisce is seeking an enthusiastic, </w:t>
      </w:r>
      <w:r w:rsidR="0059553D" w:rsidRPr="72ECEE9D">
        <w:rPr>
          <w:rFonts w:ascii="Avenir Next LT Pro" w:eastAsia="Avenir Next LT Pro" w:hAnsi="Avenir Next LT Pro" w:cs="Avenir Next LT Pro"/>
          <w:color w:val="002060"/>
        </w:rPr>
        <w:t>initiative-taking</w:t>
      </w:r>
      <w:r w:rsidRPr="72ECEE9D">
        <w:rPr>
          <w:rFonts w:ascii="Avenir Next LT Pro" w:eastAsia="Avenir Next LT Pro" w:hAnsi="Avenir Next LT Pro" w:cs="Avenir Next LT Pro"/>
          <w:color w:val="002060"/>
        </w:rPr>
        <w:t>, and committed Development Officer to join our team and increase accessibility to the Gaisce Award programme. The ideal candidate will have a</w:t>
      </w:r>
      <w:r w:rsidR="009648BB">
        <w:rPr>
          <w:rFonts w:ascii="Avenir Next LT Pro" w:eastAsia="Avenir Next LT Pro" w:hAnsi="Avenir Next LT Pro" w:cs="Avenir Next LT Pro"/>
          <w:color w:val="002060"/>
        </w:rPr>
        <w:t xml:space="preserve"> role</w:t>
      </w:r>
      <w:r w:rsidRPr="72ECEE9D">
        <w:rPr>
          <w:rFonts w:ascii="Avenir Next LT Pro" w:eastAsia="Avenir Next LT Pro" w:hAnsi="Avenir Next LT Pro" w:cs="Avenir Next LT Pro"/>
          <w:color w:val="002060"/>
        </w:rPr>
        <w:t xml:space="preserve"> in developing the reach of the Gaisce programme and enjoy the opportunity to engage with and encourage organisations to sign up new Gaisce participants. With proven experience in development positions and highly effective interpersonal and networking skills, the candidate will have the ability to successfully promote and recruit new President’s Award Leaders</w:t>
      </w:r>
      <w:r w:rsidR="00195903" w:rsidRPr="72ECEE9D">
        <w:rPr>
          <w:rFonts w:ascii="Avenir Next LT Pro" w:eastAsia="Avenir Next LT Pro" w:hAnsi="Avenir Next LT Pro" w:cs="Avenir Next LT Pro"/>
          <w:color w:val="002060"/>
        </w:rPr>
        <w:t xml:space="preserve"> (PALs)</w:t>
      </w:r>
      <w:r w:rsidRPr="72ECEE9D">
        <w:rPr>
          <w:rFonts w:ascii="Avenir Next LT Pro" w:eastAsia="Avenir Next LT Pro" w:hAnsi="Avenir Next LT Pro" w:cs="Avenir Next LT Pro"/>
          <w:color w:val="002060"/>
        </w:rPr>
        <w:t xml:space="preserve"> to support young people participating in the Gaisce Awards in schools, further education, youth groups and services, community groups and other organisations supporting young people aged 14 to 25 years old. The ideal candidate is an enthusiastic self-starter who can </w:t>
      </w:r>
      <w:r w:rsidR="0060725A" w:rsidRPr="72ECEE9D">
        <w:rPr>
          <w:rFonts w:ascii="Avenir Next LT Pro" w:eastAsia="Avenir Next LT Pro" w:hAnsi="Avenir Next LT Pro" w:cs="Avenir Next LT Pro"/>
          <w:color w:val="002060"/>
        </w:rPr>
        <w:t>collaborate</w:t>
      </w:r>
      <w:r w:rsidRPr="72ECEE9D">
        <w:rPr>
          <w:rFonts w:ascii="Avenir Next LT Pro" w:eastAsia="Avenir Next LT Pro" w:hAnsi="Avenir Next LT Pro" w:cs="Avenir Next LT Pro"/>
          <w:color w:val="002060"/>
        </w:rPr>
        <w:t xml:space="preserve"> with colleagues and will be able to identify areas for development for the Gaisce Awards. We are seeking a candidate with a minimum of 3 years’ relevant expertise who can demonstrate strong accountability, leadership, and the ability to deliver upon development goals</w:t>
      </w:r>
      <w:r w:rsidR="00503664" w:rsidRPr="72ECEE9D">
        <w:rPr>
          <w:rFonts w:ascii="Avenir Next LT Pro" w:eastAsia="Avenir Next LT Pro" w:hAnsi="Avenir Next LT Pro" w:cs="Avenir Next LT Pro"/>
          <w:color w:val="002060"/>
        </w:rPr>
        <w:t xml:space="preserve"> and targets</w:t>
      </w:r>
      <w:r w:rsidRPr="72ECEE9D">
        <w:rPr>
          <w:rFonts w:ascii="Avenir Next LT Pro" w:eastAsia="Avenir Next LT Pro" w:hAnsi="Avenir Next LT Pro" w:cs="Avenir Next LT Pro"/>
          <w:color w:val="002060"/>
        </w:rPr>
        <w:t>.</w:t>
      </w:r>
    </w:p>
    <w:p w14:paraId="5C3F2E7C" w14:textId="2F06F5EE" w:rsidR="260D33EB" w:rsidRDefault="260D33EB" w:rsidP="260D33EB">
      <w:pPr>
        <w:contextualSpacing/>
        <w:jc w:val="both"/>
        <w:rPr>
          <w:rFonts w:ascii="Avenir Next LT Pro" w:eastAsia="Avenir Next LT Pro" w:hAnsi="Avenir Next LT Pro" w:cs="Avenir Next LT Pro"/>
          <w:color w:val="002060"/>
        </w:rPr>
      </w:pPr>
    </w:p>
    <w:p w14:paraId="097BC226" w14:textId="77777777" w:rsidR="003E4AE2" w:rsidRDefault="003E4AE2" w:rsidP="0077078E">
      <w:pPr>
        <w:autoSpaceDE w:val="0"/>
        <w:autoSpaceDN w:val="0"/>
        <w:adjustRightInd w:val="0"/>
        <w:snapToGrid w:val="0"/>
        <w:contextualSpacing/>
        <w:jc w:val="both"/>
        <w:rPr>
          <w:rFonts w:ascii="Avenir Next LT Pro" w:eastAsia="Avenir Next LT Pro" w:hAnsi="Avenir Next LT Pro" w:cs="Avenir Next LT Pro"/>
          <w:color w:val="002060"/>
        </w:rPr>
      </w:pPr>
    </w:p>
    <w:p w14:paraId="4FFC77F6" w14:textId="5B47324E" w:rsidR="006E1FCF" w:rsidRPr="00FA6F40"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Principal Responsibilities of the </w:t>
      </w:r>
      <w:r w:rsidR="00EE1374" w:rsidRPr="260D33EB">
        <w:rPr>
          <w:rFonts w:ascii="Avenir Next LT Pro" w:eastAsia="Avenir Next LT Pro" w:hAnsi="Avenir Next LT Pro" w:cs="Avenir Next LT Pro"/>
          <w:b/>
          <w:bCs/>
          <w:color w:val="002060"/>
          <w:sz w:val="28"/>
          <w:szCs w:val="28"/>
        </w:rPr>
        <w:t>Development Officer</w:t>
      </w:r>
      <w:r w:rsidR="00F87087" w:rsidRPr="260D33EB">
        <w:rPr>
          <w:rFonts w:ascii="Avenir Next LT Pro" w:eastAsia="Avenir Next LT Pro" w:hAnsi="Avenir Next LT Pro" w:cs="Avenir Next LT Pro"/>
          <w:b/>
          <w:bCs/>
          <w:color w:val="002060"/>
          <w:sz w:val="28"/>
          <w:szCs w:val="28"/>
        </w:rPr>
        <w:t xml:space="preserve"> </w:t>
      </w:r>
    </w:p>
    <w:tbl>
      <w:tblPr>
        <w:tblStyle w:val="TableGrid"/>
        <w:tblW w:w="0" w:type="auto"/>
        <w:tblLayout w:type="fixed"/>
        <w:tblLook w:val="06A0" w:firstRow="1" w:lastRow="0" w:firstColumn="1" w:lastColumn="0" w:noHBand="1" w:noVBand="1"/>
      </w:tblPr>
      <w:tblGrid>
        <w:gridCol w:w="9015"/>
      </w:tblGrid>
      <w:tr w:rsidR="00091462" w14:paraId="5970B542" w14:textId="77777777" w:rsidTr="260D33EB">
        <w:tc>
          <w:tcPr>
            <w:tcW w:w="9015" w:type="dxa"/>
          </w:tcPr>
          <w:p w14:paraId="2392FFEC" w14:textId="6811B7E7" w:rsidR="00091462" w:rsidRPr="00091462" w:rsidRDefault="00091462" w:rsidP="260D33EB">
            <w:pPr>
              <w:rPr>
                <w:rFonts w:ascii="Avenir Next LT Pro" w:eastAsia="Avenir Next LT Pro" w:hAnsi="Avenir Next LT Pro" w:cs="Avenir Next LT Pro"/>
                <w:b/>
                <w:bCs/>
                <w:sz w:val="24"/>
                <w:szCs w:val="24"/>
              </w:rPr>
            </w:pPr>
            <w:r w:rsidRPr="260D33EB">
              <w:rPr>
                <w:rFonts w:ascii="Avenir Next LT Pro" w:eastAsia="Avenir Next LT Pro" w:hAnsi="Avenir Next LT Pro" w:cs="Avenir Next LT Pro"/>
                <w:color w:val="002060"/>
              </w:rPr>
              <w:t>Main Duties and Responsibilities</w:t>
            </w:r>
          </w:p>
        </w:tc>
      </w:tr>
    </w:tbl>
    <w:p w14:paraId="07281571" w14:textId="1AFB0EA8" w:rsidR="00FA6F40" w:rsidRDefault="00FA6F40" w:rsidP="00FA6F40">
      <w:pPr>
        <w:rPr>
          <w:rFonts w:ascii="Avenir Next LT Pro" w:eastAsia="Avenir Next LT Pro" w:hAnsi="Avenir Next LT Pro" w:cs="Avenir Next LT Pro"/>
          <w:color w:val="002060"/>
        </w:rPr>
      </w:pPr>
    </w:p>
    <w:p w14:paraId="2A0024AA" w14:textId="59BE7364" w:rsidR="00091462" w:rsidRPr="0077078E" w:rsidRDefault="00091462" w:rsidP="00091462">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Working primarily within a</w:t>
      </w:r>
      <w:r w:rsidR="00731EE6" w:rsidRPr="260D33EB">
        <w:rPr>
          <w:rFonts w:ascii="Avenir Next LT Pro" w:eastAsia="Avenir Next LT Pro" w:hAnsi="Avenir Next LT Pro" w:cs="Avenir Next LT Pro"/>
          <w:color w:val="002060"/>
        </w:rPr>
        <w:t xml:space="preserve">n assigned </w:t>
      </w:r>
      <w:r w:rsidRPr="260D33EB">
        <w:rPr>
          <w:rFonts w:ascii="Avenir Next LT Pro" w:eastAsia="Avenir Next LT Pro" w:hAnsi="Avenir Next LT Pro" w:cs="Avenir Next LT Pro"/>
          <w:color w:val="002060"/>
        </w:rPr>
        <w:t>geographic and/or sectoral area, which can be subject to amendment</w:t>
      </w:r>
      <w:r w:rsidR="00C5610E" w:rsidRPr="260D33EB">
        <w:rPr>
          <w:rFonts w:ascii="Avenir Next LT Pro" w:eastAsia="Avenir Next LT Pro" w:hAnsi="Avenir Next LT Pro" w:cs="Avenir Next LT Pro"/>
          <w:color w:val="002060"/>
        </w:rPr>
        <w:t xml:space="preserve"> </w:t>
      </w:r>
      <w:r w:rsidR="008C3CB8" w:rsidRPr="260D33EB">
        <w:rPr>
          <w:rFonts w:ascii="Avenir Next LT Pro" w:eastAsia="Avenir Next LT Pro" w:hAnsi="Avenir Next LT Pro" w:cs="Avenir Next LT Pro"/>
          <w:color w:val="002060"/>
        </w:rPr>
        <w:t xml:space="preserve">from time to time based on the needs of the </w:t>
      </w:r>
      <w:r w:rsidR="00731EE6" w:rsidRPr="260D33EB">
        <w:rPr>
          <w:rFonts w:ascii="Avenir Next LT Pro" w:eastAsia="Avenir Next LT Pro" w:hAnsi="Avenir Next LT Pro" w:cs="Avenir Next LT Pro"/>
          <w:color w:val="002060"/>
        </w:rPr>
        <w:t>organisation</w:t>
      </w:r>
      <w:r w:rsidRPr="260D33EB">
        <w:rPr>
          <w:rFonts w:ascii="Avenir Next LT Pro" w:eastAsia="Avenir Next LT Pro" w:hAnsi="Avenir Next LT Pro" w:cs="Avenir Next LT Pro"/>
          <w:color w:val="002060"/>
        </w:rPr>
        <w:t>, the core duties and responsibilities</w:t>
      </w:r>
      <w:r w:rsidR="00731EE6" w:rsidRPr="260D33EB">
        <w:rPr>
          <w:rFonts w:ascii="Avenir Next LT Pro" w:eastAsia="Avenir Next LT Pro" w:hAnsi="Avenir Next LT Pro" w:cs="Avenir Next LT Pro"/>
          <w:color w:val="002060"/>
        </w:rPr>
        <w:t xml:space="preserve"> of the Development Officer role</w:t>
      </w:r>
      <w:r w:rsidRPr="260D33EB">
        <w:rPr>
          <w:rFonts w:ascii="Avenir Next LT Pro" w:eastAsia="Avenir Next LT Pro" w:hAnsi="Avenir Next LT Pro" w:cs="Avenir Next LT Pro"/>
          <w:color w:val="002060"/>
        </w:rPr>
        <w:t xml:space="preserve"> are:</w:t>
      </w:r>
    </w:p>
    <w:p w14:paraId="5BE83F8C" w14:textId="21448259" w:rsidR="0091266D" w:rsidRPr="0091266D" w:rsidRDefault="0091266D" w:rsidP="0091266D">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To study and understand all aspects of the Gaisce Award programme.</w:t>
      </w:r>
    </w:p>
    <w:p w14:paraId="707C944F" w14:textId="03FB768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Develop and grow the reach of the Gaisce programme by supporting current PALs in Gaisce Award Partners (schools, youth organisations, community organisations etc.</w:t>
      </w:r>
      <w:r w:rsidR="0060725A" w:rsidRPr="260D33EB">
        <w:rPr>
          <w:rFonts w:ascii="Avenir Next LT Pro" w:eastAsia="Avenir Next LT Pro" w:hAnsi="Avenir Next LT Pro" w:cs="Avenir Next LT Pro"/>
          <w:color w:val="002060"/>
        </w:rPr>
        <w:t>,</w:t>
      </w:r>
      <w:r w:rsidRPr="260D33EB">
        <w:rPr>
          <w:rFonts w:ascii="Avenir Next LT Pro" w:eastAsia="Avenir Next LT Pro" w:hAnsi="Avenir Next LT Pro" w:cs="Avenir Next LT Pro"/>
          <w:color w:val="002060"/>
        </w:rPr>
        <w:t>) delivering Gaisce.</w:t>
      </w:r>
    </w:p>
    <w:p w14:paraId="3A214535" w14:textId="450ECB3B"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Explore the potential of Gaisce in </w:t>
      </w:r>
      <w:r w:rsidR="005B64A6" w:rsidRPr="260D33EB">
        <w:rPr>
          <w:rFonts w:ascii="Avenir Next LT Pro" w:eastAsia="Avenir Next LT Pro" w:hAnsi="Avenir Next LT Pro" w:cs="Avenir Next LT Pro"/>
          <w:color w:val="002060"/>
        </w:rPr>
        <w:t>the assigned geographic and/or sectoral area</w:t>
      </w:r>
      <w:r w:rsidRPr="260D33EB">
        <w:rPr>
          <w:rFonts w:ascii="Avenir Next LT Pro" w:eastAsia="Avenir Next LT Pro" w:hAnsi="Avenir Next LT Pro" w:cs="Avenir Next LT Pro"/>
          <w:color w:val="002060"/>
        </w:rPr>
        <w:t xml:space="preserve"> and develop and activate new Gaisce Award Partners.</w:t>
      </w:r>
    </w:p>
    <w:p w14:paraId="628B674C" w14:textId="5E6ECF0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Support </w:t>
      </w:r>
      <w:r w:rsidR="00AF1761" w:rsidRPr="260D33EB">
        <w:rPr>
          <w:rFonts w:ascii="Avenir Next LT Pro" w:eastAsia="Avenir Next LT Pro" w:hAnsi="Avenir Next LT Pro" w:cs="Avenir Next LT Pro"/>
          <w:color w:val="002060"/>
        </w:rPr>
        <w:t>newly trained</w:t>
      </w:r>
      <w:r w:rsidRPr="260D33EB">
        <w:rPr>
          <w:rFonts w:ascii="Avenir Next LT Pro" w:eastAsia="Avenir Next LT Pro" w:hAnsi="Avenir Next LT Pro" w:cs="Avenir Next LT Pro"/>
          <w:color w:val="002060"/>
        </w:rPr>
        <w:t xml:space="preserve"> and current PALs and reengage non-active PALs.</w:t>
      </w:r>
    </w:p>
    <w:p w14:paraId="1906AAC6"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Be the point of contact for Gaisce Award Partners and PALs within an assigned area.</w:t>
      </w:r>
    </w:p>
    <w:p w14:paraId="2DBF88C7" w14:textId="33C372B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Complete general duties in relation to PAL/ GAP management, recruitment activities</w:t>
      </w:r>
      <w:r w:rsidR="005B64A6" w:rsidRPr="260D33EB">
        <w:rPr>
          <w:rFonts w:ascii="Avenir Next LT Pro" w:eastAsia="Avenir Next LT Pro" w:hAnsi="Avenir Next LT Pro" w:cs="Avenir Next LT Pro"/>
          <w:color w:val="002060"/>
        </w:rPr>
        <w:t>, projects,</w:t>
      </w:r>
      <w:r w:rsidRPr="260D33EB">
        <w:rPr>
          <w:rFonts w:ascii="Avenir Next LT Pro" w:eastAsia="Avenir Next LT Pro" w:hAnsi="Avenir Next LT Pro" w:cs="Avenir Next LT Pro"/>
          <w:color w:val="002060"/>
        </w:rPr>
        <w:t xml:space="preserve"> and other supports.</w:t>
      </w:r>
    </w:p>
    <w:p w14:paraId="27EF1422"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Identify trends and priorities supporting the needs of Gaisce Award Partners and PALs.</w:t>
      </w:r>
    </w:p>
    <w:p w14:paraId="19E42E07" w14:textId="0B81A258"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Develop and deliver progression opportunities </w:t>
      </w:r>
      <w:r w:rsidR="00AF1761" w:rsidRPr="260D33EB">
        <w:rPr>
          <w:rFonts w:ascii="Avenir Next LT Pro" w:eastAsia="Avenir Next LT Pro" w:hAnsi="Avenir Next LT Pro" w:cs="Avenir Next LT Pro"/>
          <w:color w:val="002060"/>
        </w:rPr>
        <w:t>from Bronze Award</w:t>
      </w:r>
      <w:r w:rsidRPr="260D33EB">
        <w:rPr>
          <w:rFonts w:ascii="Avenir Next LT Pro" w:eastAsia="Avenir Next LT Pro" w:hAnsi="Avenir Next LT Pro" w:cs="Avenir Next LT Pro"/>
          <w:color w:val="002060"/>
        </w:rPr>
        <w:t xml:space="preserve"> to Silver Award to Gold Award.</w:t>
      </w:r>
    </w:p>
    <w:p w14:paraId="61C67591" w14:textId="4EA79C2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lastRenderedPageBreak/>
        <w:t xml:space="preserve">Work closely with the </w:t>
      </w:r>
      <w:r w:rsidR="44072C42" w:rsidRPr="4833880A">
        <w:rPr>
          <w:rFonts w:ascii="Avenir Next LT Pro" w:eastAsia="Avenir Next LT Pro" w:hAnsi="Avenir Next LT Pro" w:cs="Avenir Next LT Pro"/>
          <w:color w:val="002060"/>
        </w:rPr>
        <w:t xml:space="preserve">Programme </w:t>
      </w:r>
      <w:r w:rsidRPr="4833880A">
        <w:rPr>
          <w:rFonts w:ascii="Avenir Next LT Pro" w:eastAsia="Avenir Next LT Pro" w:hAnsi="Avenir Next LT Pro" w:cs="Avenir Next LT Pro"/>
          <w:color w:val="002060"/>
        </w:rPr>
        <w:t>Team to ensure broader support for all Gaisce Award Partners and PALs.</w:t>
      </w:r>
    </w:p>
    <w:p w14:paraId="15993044" w14:textId="2BDB959A"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Maintain, support and update CRM/On-line Systems for all aspects of development work.</w:t>
      </w:r>
    </w:p>
    <w:p w14:paraId="2206FD1A" w14:textId="252B0A9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Deliver on annual development work targets.</w:t>
      </w:r>
    </w:p>
    <w:p w14:paraId="30DD6C75"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Provide regular reports and updates including stats and analysis on annual targets to your Line Manager.</w:t>
      </w:r>
    </w:p>
    <w:p w14:paraId="3996907B"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Prepare and report on your annual work plan as directed by your Line Manager and in accordance with the overall strategy and organisations work plan.</w:t>
      </w:r>
    </w:p>
    <w:p w14:paraId="3D991CA7" w14:textId="6F8709C4" w:rsidR="00BC7922" w:rsidRDefault="0009146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Support special projects as assigned.</w:t>
      </w:r>
    </w:p>
    <w:p w14:paraId="5DBB68A5" w14:textId="7A7A36E6" w:rsidR="00BC7922" w:rsidRPr="00BC7922" w:rsidRDefault="00BC792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Promote and present on the Gaisce programme to third parties including the delivery of PAL training, if assigned.</w:t>
      </w:r>
    </w:p>
    <w:p w14:paraId="62351DCE" w14:textId="77777777"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Manage and support volunteers. </w:t>
      </w:r>
    </w:p>
    <w:p w14:paraId="2AC55947" w14:textId="2434EA9E"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Support Gaisce events, training, and ceremonies.</w:t>
      </w:r>
    </w:p>
    <w:p w14:paraId="39EE4903" w14:textId="3E8F3D28" w:rsidR="00091462" w:rsidRDefault="00091462" w:rsidP="63B7951A">
      <w:pPr>
        <w:pStyle w:val="ListParagraph"/>
        <w:numPr>
          <w:ilvl w:val="0"/>
          <w:numId w:val="22"/>
        </w:numPr>
        <w:spacing w:after="0" w:line="240" w:lineRule="auto"/>
        <w:jc w:val="both"/>
        <w:rPr>
          <w:rFonts w:ascii="Avenir Next LT Pro" w:eastAsia="Avenir Next LT Pro" w:hAnsi="Avenir Next LT Pro" w:cs="Avenir Next LT Pro"/>
          <w:color w:val="002060"/>
        </w:rPr>
      </w:pPr>
      <w:r w:rsidRPr="63B7951A">
        <w:rPr>
          <w:rFonts w:ascii="Avenir Next LT Pro" w:eastAsia="Avenir Next LT Pro" w:hAnsi="Avenir Next LT Pro" w:cs="Avenir Next LT Pro"/>
          <w:color w:val="002060"/>
        </w:rPr>
        <w:t>Undertake other duties as may be reasonably required from time to time</w:t>
      </w:r>
      <w:r w:rsidR="4631B438" w:rsidRPr="63B7951A">
        <w:rPr>
          <w:rFonts w:ascii="Avenir Next LT Pro" w:eastAsia="Avenir Next LT Pro" w:hAnsi="Avenir Next LT Pro" w:cs="Avenir Next LT Pro"/>
          <w:color w:val="002060"/>
        </w:rPr>
        <w:t>.</w:t>
      </w:r>
      <w:r w:rsidR="44180CDF" w:rsidRPr="63B7951A">
        <w:rPr>
          <w:rFonts w:ascii="Avenir Next LT Pro" w:eastAsia="Avenir Next LT Pro" w:hAnsi="Avenir Next LT Pro" w:cs="Avenir Next LT Pro"/>
          <w:color w:val="002060"/>
        </w:rPr>
        <w:t xml:space="preserve"> </w:t>
      </w:r>
    </w:p>
    <w:p w14:paraId="1DE92244" w14:textId="37475545" w:rsidR="00091462"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Act in the best interest of Gaisce and in line with the values, vision, and mission of the organisation.</w:t>
      </w:r>
    </w:p>
    <w:p w14:paraId="469F0EAF" w14:textId="77777777" w:rsidR="00CC3703" w:rsidRPr="0077078E" w:rsidRDefault="00CC3703" w:rsidP="00CC3703">
      <w:pPr>
        <w:pStyle w:val="ListParagraph"/>
        <w:spacing w:after="0" w:line="240" w:lineRule="auto"/>
        <w:jc w:val="both"/>
        <w:rPr>
          <w:rFonts w:ascii="Avenir Next LT Pro" w:eastAsia="Avenir Next LT Pro" w:hAnsi="Avenir Next LT Pro" w:cs="Avenir Next LT Pro"/>
          <w:color w:val="002060"/>
        </w:rPr>
      </w:pPr>
    </w:p>
    <w:p w14:paraId="5D819D21" w14:textId="5299B953" w:rsidR="006E1FCF" w:rsidRDefault="006E1FCF" w:rsidP="006E1FCF">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Qualifications, </w:t>
      </w:r>
      <w:r w:rsidR="004838C8" w:rsidRPr="260D33EB">
        <w:rPr>
          <w:rFonts w:ascii="Avenir Next LT Pro" w:eastAsia="Avenir Next LT Pro" w:hAnsi="Avenir Next LT Pro" w:cs="Avenir Next LT Pro"/>
          <w:b/>
          <w:bCs/>
          <w:color w:val="002060"/>
          <w:sz w:val="28"/>
          <w:szCs w:val="28"/>
        </w:rPr>
        <w:t>Skills,</w:t>
      </w:r>
      <w:r w:rsidRPr="260D33EB">
        <w:rPr>
          <w:rFonts w:ascii="Avenir Next LT Pro" w:eastAsia="Avenir Next LT Pro" w:hAnsi="Avenir Next LT Pro" w:cs="Avenir Next LT Pro"/>
          <w:b/>
          <w:bCs/>
          <w:color w:val="002060"/>
          <w:sz w:val="28"/>
          <w:szCs w:val="28"/>
        </w:rPr>
        <w:t xml:space="preserve"> and Experience</w:t>
      </w:r>
    </w:p>
    <w:tbl>
      <w:tblPr>
        <w:tblStyle w:val="TableGrid"/>
        <w:tblW w:w="0" w:type="auto"/>
        <w:tblLayout w:type="fixed"/>
        <w:tblLook w:val="06A0" w:firstRow="1" w:lastRow="0" w:firstColumn="1" w:lastColumn="0" w:noHBand="1" w:noVBand="1"/>
      </w:tblPr>
      <w:tblGrid>
        <w:gridCol w:w="9015"/>
      </w:tblGrid>
      <w:tr w:rsidR="006E1FCF" w14:paraId="54A34CFA" w14:textId="77777777" w:rsidTr="260D33EB">
        <w:tc>
          <w:tcPr>
            <w:tcW w:w="9015" w:type="dxa"/>
          </w:tcPr>
          <w:p w14:paraId="5075DCC5" w14:textId="77777777" w:rsidR="006E1FCF" w:rsidRDefault="006E1FCF" w:rsidP="00DD3256">
            <w:pPr>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Essential:</w:t>
            </w:r>
          </w:p>
        </w:tc>
      </w:tr>
    </w:tbl>
    <w:p w14:paraId="165BB3CC" w14:textId="77777777" w:rsidR="00C66C0F" w:rsidRDefault="00C66C0F" w:rsidP="00C66C0F">
      <w:pPr>
        <w:pStyle w:val="ListParagraph"/>
        <w:jc w:val="both"/>
        <w:rPr>
          <w:rFonts w:ascii="Avenir Next LT Pro" w:eastAsia="Avenir Next LT Pro" w:hAnsi="Avenir Next LT Pro" w:cs="Avenir Next LT Pro"/>
          <w:color w:val="002060"/>
        </w:rPr>
      </w:pPr>
    </w:p>
    <w:p w14:paraId="54A852D3" w14:textId="7D10A2D0" w:rsidR="00EF3A05" w:rsidRPr="00B9084B"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Professional qualification or relevant degree (note: candidates with exceptional relevant work experience may also be considered in lieu of degree qualifications)</w:t>
      </w:r>
      <w:r w:rsidR="754F2486" w:rsidRPr="260D33EB">
        <w:rPr>
          <w:rFonts w:ascii="Avenir Next LT Pro" w:eastAsia="Avenir Next LT Pro" w:hAnsi="Avenir Next LT Pro" w:cs="Avenir Next LT Pro"/>
          <w:color w:val="002060"/>
        </w:rPr>
        <w:t>.</w:t>
      </w:r>
    </w:p>
    <w:p w14:paraId="587E56A5" w14:textId="09B49B22" w:rsidR="00EF3A05"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 minimum of </w:t>
      </w:r>
      <w:r w:rsidR="00EE1374" w:rsidRPr="260D33EB">
        <w:rPr>
          <w:rFonts w:ascii="Avenir Next LT Pro" w:eastAsia="Avenir Next LT Pro" w:hAnsi="Avenir Next LT Pro" w:cs="Avenir Next LT Pro"/>
          <w:color w:val="002060"/>
        </w:rPr>
        <w:t>3</w:t>
      </w:r>
      <w:r w:rsidRPr="260D33EB">
        <w:rPr>
          <w:rFonts w:ascii="Avenir Next LT Pro" w:eastAsia="Avenir Next LT Pro" w:hAnsi="Avenir Next LT Pro" w:cs="Avenir Next LT Pro"/>
          <w:color w:val="002060"/>
        </w:rPr>
        <w:t xml:space="preserve"> years’ relevant work experience in similar position</w:t>
      </w:r>
      <w:r w:rsidR="2DDB5E59" w:rsidRPr="260D33EB">
        <w:rPr>
          <w:rFonts w:ascii="Avenir Next LT Pro" w:eastAsia="Avenir Next LT Pro" w:hAnsi="Avenir Next LT Pro" w:cs="Avenir Next LT Pro"/>
          <w:color w:val="002060"/>
        </w:rPr>
        <w:t>.</w:t>
      </w:r>
    </w:p>
    <w:p w14:paraId="279A098F" w14:textId="4B0457BE" w:rsidR="00B702AD" w:rsidRPr="00376AE7" w:rsidRDefault="00AF03DC" w:rsidP="00376AE7">
      <w:pPr>
        <w:pStyle w:val="ListParagraph"/>
        <w:numPr>
          <w:ilvl w:val="0"/>
          <w:numId w:val="20"/>
        </w:numPr>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Previous experience and a good working k</w:t>
      </w:r>
      <w:r w:rsidR="00AD2470" w:rsidRPr="72ECEE9D">
        <w:rPr>
          <w:rFonts w:ascii="Avenir Next LT Pro" w:eastAsia="Avenir Next LT Pro" w:hAnsi="Avenir Next LT Pro" w:cs="Avenir Next LT Pro"/>
          <w:color w:val="002060"/>
        </w:rPr>
        <w:t xml:space="preserve">nowledge and understanding of </w:t>
      </w:r>
      <w:r w:rsidR="00681078" w:rsidRPr="72ECEE9D">
        <w:rPr>
          <w:rFonts w:ascii="Avenir Next LT Pro" w:eastAsia="Avenir Next LT Pro" w:hAnsi="Avenir Next LT Pro" w:cs="Avenir Next LT Pro"/>
          <w:color w:val="002060"/>
          <w:u w:val="single"/>
        </w:rPr>
        <w:t>organisations</w:t>
      </w:r>
      <w:r w:rsidR="00681078" w:rsidRPr="72ECEE9D">
        <w:rPr>
          <w:rFonts w:ascii="Avenir Next LT Pro" w:eastAsia="Avenir Next LT Pro" w:hAnsi="Avenir Next LT Pro" w:cs="Avenir Next LT Pro"/>
          <w:color w:val="002060"/>
        </w:rPr>
        <w:t xml:space="preserve"> engaging young people</w:t>
      </w:r>
      <w:r w:rsidR="0006355B" w:rsidRPr="72ECEE9D">
        <w:rPr>
          <w:rFonts w:ascii="Avenir Next LT Pro" w:eastAsia="Avenir Next LT Pro" w:hAnsi="Avenir Next LT Pro" w:cs="Avenir Next LT Pro"/>
          <w:color w:val="002060"/>
        </w:rPr>
        <w:t xml:space="preserve"> aged 14 to 25 years old</w:t>
      </w:r>
      <w:r w:rsidR="00681078" w:rsidRPr="72ECEE9D">
        <w:rPr>
          <w:rFonts w:ascii="Avenir Next LT Pro" w:eastAsia="Avenir Next LT Pro" w:hAnsi="Avenir Next LT Pro" w:cs="Avenir Next LT Pro"/>
          <w:color w:val="002060"/>
        </w:rPr>
        <w:t xml:space="preserve"> in the</w:t>
      </w:r>
      <w:r w:rsidR="00AD2470" w:rsidRPr="72ECEE9D">
        <w:rPr>
          <w:rFonts w:ascii="Avenir Next LT Pro" w:eastAsia="Avenir Next LT Pro" w:hAnsi="Avenir Next LT Pro" w:cs="Avenir Next LT Pro"/>
          <w:color w:val="002060"/>
        </w:rPr>
        <w:t xml:space="preserve"> </w:t>
      </w:r>
      <w:r w:rsidR="005F538B" w:rsidRPr="72ECEE9D">
        <w:rPr>
          <w:rFonts w:ascii="Avenir Next LT Pro" w:eastAsia="Avenir Next LT Pro" w:hAnsi="Avenir Next LT Pro" w:cs="Avenir Next LT Pro"/>
          <w:color w:val="002060"/>
        </w:rPr>
        <w:t>education</w:t>
      </w:r>
      <w:r w:rsidR="00622A50" w:rsidRPr="72ECEE9D">
        <w:rPr>
          <w:rFonts w:ascii="Avenir Next LT Pro" w:eastAsia="Avenir Next LT Pro" w:hAnsi="Avenir Next LT Pro" w:cs="Avenir Next LT Pro"/>
          <w:color w:val="002060"/>
        </w:rPr>
        <w:t xml:space="preserve"> (schools and third level)</w:t>
      </w:r>
      <w:r w:rsidR="005F538B" w:rsidRPr="72ECEE9D">
        <w:rPr>
          <w:rFonts w:ascii="Avenir Next LT Pro" w:eastAsia="Avenir Next LT Pro" w:hAnsi="Avenir Next LT Pro" w:cs="Avenir Next LT Pro"/>
          <w:color w:val="002060"/>
        </w:rPr>
        <w:t>, youth</w:t>
      </w:r>
      <w:r w:rsidR="0006355B" w:rsidRPr="72ECEE9D">
        <w:rPr>
          <w:rFonts w:ascii="Avenir Next LT Pro" w:eastAsia="Avenir Next LT Pro" w:hAnsi="Avenir Next LT Pro" w:cs="Avenir Next LT Pro"/>
          <w:color w:val="002060"/>
        </w:rPr>
        <w:t>, voluntary</w:t>
      </w:r>
      <w:r w:rsidR="00AD2470" w:rsidRPr="72ECEE9D">
        <w:rPr>
          <w:rFonts w:ascii="Avenir Next LT Pro" w:eastAsia="Avenir Next LT Pro" w:hAnsi="Avenir Next LT Pro" w:cs="Avenir Next LT Pro"/>
          <w:color w:val="002060"/>
        </w:rPr>
        <w:t xml:space="preserve"> </w:t>
      </w:r>
      <w:r w:rsidR="00681078" w:rsidRPr="72ECEE9D">
        <w:rPr>
          <w:rFonts w:ascii="Avenir Next LT Pro" w:eastAsia="Avenir Next LT Pro" w:hAnsi="Avenir Next LT Pro" w:cs="Avenir Next LT Pro"/>
          <w:color w:val="002060"/>
        </w:rPr>
        <w:t>and community sectors.</w:t>
      </w:r>
    </w:p>
    <w:p w14:paraId="5072E0F8" w14:textId="6B99A3CF" w:rsidR="00376AE7" w:rsidRPr="0006355B" w:rsidRDefault="00376AE7" w:rsidP="260D33EB">
      <w:pPr>
        <w:pStyle w:val="ListParagraph"/>
        <w:widowControl w:val="0"/>
        <w:numPr>
          <w:ilvl w:val="0"/>
          <w:numId w:val="20"/>
        </w:numPr>
        <w:tabs>
          <w:tab w:val="left" w:pos="821"/>
        </w:tabs>
        <w:autoSpaceDE w:val="0"/>
        <w:autoSpaceDN w:val="0"/>
        <w:spacing w:before="51"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Full Irish driver’s licence and </w:t>
      </w:r>
      <w:r w:rsidR="005F538B" w:rsidRPr="260D33EB">
        <w:rPr>
          <w:rFonts w:ascii="Avenir Next LT Pro" w:eastAsia="Avenir Next LT Pro" w:hAnsi="Avenir Next LT Pro" w:cs="Avenir Next LT Pro"/>
          <w:color w:val="002060"/>
        </w:rPr>
        <w:t>ownership/</w:t>
      </w:r>
      <w:r w:rsidRPr="260D33EB">
        <w:rPr>
          <w:rFonts w:ascii="Avenir Next LT Pro" w:eastAsia="Avenir Next LT Pro" w:hAnsi="Avenir Next LT Pro" w:cs="Avenir Next LT Pro"/>
          <w:color w:val="002060"/>
        </w:rPr>
        <w:t xml:space="preserve">access to </w:t>
      </w:r>
      <w:r w:rsidR="00DC1CC8" w:rsidRPr="260D33EB">
        <w:rPr>
          <w:rFonts w:ascii="Avenir Next LT Pro" w:eastAsia="Avenir Next LT Pro" w:hAnsi="Avenir Next LT Pro" w:cs="Avenir Next LT Pro"/>
          <w:color w:val="002060"/>
        </w:rPr>
        <w:t>a</w:t>
      </w:r>
      <w:r w:rsidRPr="260D33EB">
        <w:rPr>
          <w:rFonts w:ascii="Avenir Next LT Pro" w:eastAsia="Avenir Next LT Pro" w:hAnsi="Avenir Next LT Pro" w:cs="Avenir Next LT Pro"/>
          <w:color w:val="002060"/>
        </w:rPr>
        <w:t xml:space="preserve"> car as the position requires regular</w:t>
      </w:r>
      <w:r w:rsidR="0006355B" w:rsidRPr="260D33EB">
        <w:rPr>
          <w:rFonts w:ascii="Avenir Next LT Pro" w:eastAsia="Avenir Next LT Pro" w:hAnsi="Avenir Next LT Pro" w:cs="Avenir Next LT Pro"/>
          <w:color w:val="002060"/>
        </w:rPr>
        <w:t xml:space="preserve"> </w:t>
      </w:r>
      <w:r w:rsidRPr="260D33EB">
        <w:rPr>
          <w:rFonts w:ascii="Avenir Next LT Pro" w:eastAsia="Avenir Next LT Pro" w:hAnsi="Avenir Next LT Pro" w:cs="Avenir Next LT Pro"/>
          <w:color w:val="002060"/>
        </w:rPr>
        <w:t>travel</w:t>
      </w:r>
      <w:r w:rsidR="00BB2C26">
        <w:rPr>
          <w:rFonts w:ascii="Avenir Next LT Pro" w:eastAsia="Avenir Next LT Pro" w:hAnsi="Avenir Next LT Pro" w:cs="Avenir Next LT Pro"/>
          <w:color w:val="002060"/>
        </w:rPr>
        <w:t>.</w:t>
      </w:r>
    </w:p>
    <w:p w14:paraId="06256E0C" w14:textId="6061F7D7" w:rsidR="00376AE7" w:rsidRPr="00376AE7" w:rsidRDefault="00376AE7" w:rsidP="260D33EB">
      <w:pPr>
        <w:pStyle w:val="ListParagraph"/>
        <w:widowControl w:val="0"/>
        <w:numPr>
          <w:ilvl w:val="0"/>
          <w:numId w:val="20"/>
        </w:numPr>
        <w:tabs>
          <w:tab w:val="left" w:pos="821"/>
        </w:tabs>
        <w:autoSpaceDE w:val="0"/>
        <w:autoSpaceDN w:val="0"/>
        <w:spacing w:after="0" w:line="288" w:lineRule="auto"/>
        <w:ind w:right="115"/>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Demonstrate network of contacts and knowledge of key stakeholders within relevant organisations</w:t>
      </w:r>
      <w:r w:rsidR="00A14CC1" w:rsidRPr="260D33EB">
        <w:rPr>
          <w:rFonts w:ascii="Avenir Next LT Pro" w:eastAsia="Avenir Next LT Pro" w:hAnsi="Avenir Next LT Pro" w:cs="Avenir Next LT Pro"/>
          <w:color w:val="002060"/>
        </w:rPr>
        <w:t xml:space="preserve"> </w:t>
      </w:r>
      <w:r w:rsidR="00786A82" w:rsidRPr="260D33EB">
        <w:rPr>
          <w:rFonts w:ascii="Avenir Next LT Pro" w:eastAsia="Avenir Next LT Pro" w:hAnsi="Avenir Next LT Pro" w:cs="Avenir Next LT Pro"/>
          <w:color w:val="002060"/>
        </w:rPr>
        <w:t>required for this role,</w:t>
      </w:r>
      <w:r w:rsidR="00C81C9F" w:rsidRPr="260D33EB">
        <w:rPr>
          <w:rFonts w:ascii="Avenir Next LT Pro" w:eastAsia="Avenir Next LT Pro" w:hAnsi="Avenir Next LT Pro" w:cs="Avenir Next LT Pro"/>
          <w:color w:val="002060"/>
        </w:rPr>
        <w:t xml:space="preserve"> particularly</w:t>
      </w:r>
      <w:r w:rsidR="00786A82" w:rsidRPr="260D33EB">
        <w:rPr>
          <w:rFonts w:ascii="Avenir Next LT Pro" w:eastAsia="Avenir Next LT Pro" w:hAnsi="Avenir Next LT Pro" w:cs="Avenir Next LT Pro"/>
          <w:color w:val="002060"/>
        </w:rPr>
        <w:t xml:space="preserve"> </w:t>
      </w:r>
      <w:r w:rsidR="002971C8" w:rsidRPr="260D33EB">
        <w:rPr>
          <w:rFonts w:ascii="Avenir Next LT Pro" w:eastAsia="Avenir Next LT Pro" w:hAnsi="Avenir Next LT Pro" w:cs="Avenir Next LT Pro"/>
          <w:color w:val="002060"/>
        </w:rPr>
        <w:t>in the Dublin region</w:t>
      </w:r>
      <w:r w:rsidR="00A14CC1" w:rsidRPr="260D33EB">
        <w:rPr>
          <w:rFonts w:ascii="Avenir Next LT Pro" w:eastAsia="Avenir Next LT Pro" w:hAnsi="Avenir Next LT Pro" w:cs="Avenir Next LT Pro"/>
          <w:color w:val="002060"/>
        </w:rPr>
        <w:t>.</w:t>
      </w:r>
    </w:p>
    <w:p w14:paraId="64FB71C9" w14:textId="49CC0CB2" w:rsidR="00376AE7" w:rsidRPr="00376AE7" w:rsidRDefault="00376AE7" w:rsidP="260D33EB">
      <w:pPr>
        <w:pStyle w:val="ListParagraph"/>
        <w:widowControl w:val="0"/>
        <w:numPr>
          <w:ilvl w:val="0"/>
          <w:numId w:val="20"/>
        </w:numPr>
        <w:tabs>
          <w:tab w:val="left" w:pos="821"/>
        </w:tabs>
        <w:autoSpaceDE w:val="0"/>
        <w:autoSpaceDN w:val="0"/>
        <w:spacing w:after="0" w:line="285" w:lineRule="auto"/>
        <w:ind w:right="113"/>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Strong </w:t>
      </w:r>
      <w:r w:rsidR="005F538B" w:rsidRPr="260D33EB">
        <w:rPr>
          <w:rFonts w:ascii="Avenir Next LT Pro" w:eastAsia="Avenir Next LT Pro" w:hAnsi="Avenir Next LT Pro" w:cs="Avenir Next LT Pro"/>
          <w:color w:val="002060"/>
        </w:rPr>
        <w:t>people skills</w:t>
      </w:r>
      <w:r w:rsidRPr="260D33EB">
        <w:rPr>
          <w:rFonts w:ascii="Avenir Next LT Pro" w:eastAsia="Avenir Next LT Pro" w:hAnsi="Avenir Next LT Pro" w:cs="Avenir Next LT Pro"/>
          <w:color w:val="002060"/>
        </w:rPr>
        <w:t>, including ability to liaise with a wide range of contacts and build and maintain sustainable effective working relationships both inside and outside the organisation.</w:t>
      </w:r>
    </w:p>
    <w:p w14:paraId="1D492B66" w14:textId="77777777" w:rsidR="00376AE7" w:rsidRPr="00376AE7" w:rsidRDefault="00376AE7" w:rsidP="260D33EB">
      <w:pPr>
        <w:pStyle w:val="ListParagraph"/>
        <w:widowControl w:val="0"/>
        <w:numPr>
          <w:ilvl w:val="0"/>
          <w:numId w:val="20"/>
        </w:numPr>
        <w:tabs>
          <w:tab w:val="left" w:pos="821"/>
        </w:tabs>
        <w:autoSpaceDE w:val="0"/>
        <w:autoSpaceDN w:val="0"/>
        <w:spacing w:after="0" w:line="275" w:lineRule="exact"/>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Excellent organisational, planning and report writing skills (in English)</w:t>
      </w:r>
    </w:p>
    <w:p w14:paraId="1B12B9CE" w14:textId="54408A2A" w:rsidR="00376AE7" w:rsidRPr="00376AE7" w:rsidRDefault="00236422" w:rsidP="6EEBFD70">
      <w:pPr>
        <w:pStyle w:val="ListParagraph"/>
        <w:widowControl w:val="0"/>
        <w:numPr>
          <w:ilvl w:val="0"/>
          <w:numId w:val="20"/>
        </w:numPr>
        <w:tabs>
          <w:tab w:val="left" w:pos="820"/>
          <w:tab w:val="left" w:pos="821"/>
        </w:tabs>
        <w:autoSpaceDE w:val="0"/>
        <w:autoSpaceDN w:val="0"/>
        <w:spacing w:before="44" w:after="0" w:line="283" w:lineRule="auto"/>
        <w:ind w:right="11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Highly competent</w:t>
      </w:r>
      <w:r w:rsidR="00376AE7" w:rsidRPr="260D33EB">
        <w:rPr>
          <w:rFonts w:ascii="Avenir Next LT Pro" w:eastAsia="Avenir Next LT Pro" w:hAnsi="Avenir Next LT Pro" w:cs="Avenir Next LT Pro"/>
          <w:color w:val="002060"/>
        </w:rPr>
        <w:t xml:space="preserve"> IT </w:t>
      </w:r>
      <w:r w:rsidR="009D2342" w:rsidRPr="260D33EB">
        <w:rPr>
          <w:rFonts w:ascii="Avenir Next LT Pro" w:eastAsia="Avenir Next LT Pro" w:hAnsi="Avenir Next LT Pro" w:cs="Avenir Next LT Pro"/>
          <w:color w:val="002060"/>
        </w:rPr>
        <w:t>skills in</w:t>
      </w:r>
      <w:r w:rsidR="00FA67E6" w:rsidRPr="260D33EB">
        <w:rPr>
          <w:rFonts w:ascii="Avenir Next LT Pro" w:eastAsia="Avenir Next LT Pro" w:hAnsi="Avenir Next LT Pro" w:cs="Avenir Next LT Pro"/>
          <w:color w:val="002060"/>
        </w:rPr>
        <w:t xml:space="preserve"> </w:t>
      </w:r>
      <w:r w:rsidR="00BB4549" w:rsidRPr="260D33EB">
        <w:rPr>
          <w:rFonts w:ascii="Avenir Next LT Pro" w:eastAsia="Avenir Next LT Pro" w:hAnsi="Avenir Next LT Pro" w:cs="Avenir Next LT Pro"/>
          <w:color w:val="002060"/>
        </w:rPr>
        <w:t>Salesforce</w:t>
      </w:r>
      <w:r w:rsidR="008D465D" w:rsidRPr="260D33EB">
        <w:rPr>
          <w:rFonts w:ascii="Avenir Next LT Pro" w:eastAsia="Avenir Next LT Pro" w:hAnsi="Avenir Next LT Pro" w:cs="Avenir Next LT Pro"/>
          <w:color w:val="002060"/>
        </w:rPr>
        <w:t xml:space="preserve"> (or </w:t>
      </w:r>
      <w:r w:rsidR="00334DA0" w:rsidRPr="260D33EB">
        <w:rPr>
          <w:rFonts w:ascii="Avenir Next LT Pro" w:eastAsia="Avenir Next LT Pro" w:hAnsi="Avenir Next LT Pro" w:cs="Avenir Next LT Pro"/>
          <w:color w:val="002060"/>
        </w:rPr>
        <w:t>similar CRM)</w:t>
      </w:r>
      <w:r w:rsidR="00BB4549" w:rsidRPr="260D33EB">
        <w:rPr>
          <w:rFonts w:ascii="Avenir Next LT Pro" w:eastAsia="Avenir Next LT Pro" w:hAnsi="Avenir Next LT Pro" w:cs="Avenir Next LT Pro"/>
          <w:color w:val="002060"/>
        </w:rPr>
        <w:t>,</w:t>
      </w:r>
      <w:r w:rsidR="00376AE7" w:rsidRPr="260D33EB">
        <w:rPr>
          <w:rFonts w:ascii="Avenir Next LT Pro" w:eastAsia="Avenir Next LT Pro" w:hAnsi="Avenir Next LT Pro" w:cs="Avenir Next LT Pro"/>
          <w:color w:val="002060"/>
        </w:rPr>
        <w:t xml:space="preserve"> Microsoft word, Microsoft excel, Microsoft Teams</w:t>
      </w:r>
      <w:r w:rsidR="00FA67E6" w:rsidRPr="260D33EB">
        <w:rPr>
          <w:rFonts w:ascii="Avenir Next LT Pro" w:eastAsia="Avenir Next LT Pro" w:hAnsi="Avenir Next LT Pro" w:cs="Avenir Next LT Pro"/>
          <w:color w:val="002060"/>
        </w:rPr>
        <w:t>,</w:t>
      </w:r>
      <w:r w:rsidR="00376AE7" w:rsidRPr="260D33EB">
        <w:rPr>
          <w:rFonts w:ascii="Avenir Next LT Pro" w:eastAsia="Avenir Next LT Pro" w:hAnsi="Avenir Next LT Pro" w:cs="Avenir Next LT Pro"/>
          <w:color w:val="002060"/>
        </w:rPr>
        <w:t xml:space="preserve"> PowerPoint, Zoom</w:t>
      </w:r>
      <w:r w:rsidR="007D5B58" w:rsidRPr="260D33EB">
        <w:rPr>
          <w:rFonts w:ascii="Avenir Next LT Pro" w:eastAsia="Avenir Next LT Pro" w:hAnsi="Avenir Next LT Pro" w:cs="Avenir Next LT Pro"/>
          <w:color w:val="002060"/>
        </w:rPr>
        <w:t>.</w:t>
      </w:r>
      <w:r w:rsidR="00C71FDC" w:rsidRPr="260D33EB">
        <w:rPr>
          <w:rFonts w:ascii="Avenir Next LT Pro" w:eastAsia="Avenir Next LT Pro" w:hAnsi="Avenir Next LT Pro" w:cs="Avenir Next LT Pro"/>
          <w:color w:val="002060"/>
        </w:rPr>
        <w:t xml:space="preserve"> </w:t>
      </w:r>
    </w:p>
    <w:p w14:paraId="386ECDD5" w14:textId="4BC56E20" w:rsidR="00376AE7" w:rsidRPr="00376AE7" w:rsidRDefault="00376AE7" w:rsidP="260D33EB">
      <w:pPr>
        <w:pStyle w:val="ListParagraph"/>
        <w:widowControl w:val="0"/>
        <w:numPr>
          <w:ilvl w:val="0"/>
          <w:numId w:val="20"/>
        </w:numPr>
        <w:tabs>
          <w:tab w:val="left" w:pos="820"/>
          <w:tab w:val="left" w:pos="821"/>
        </w:tabs>
        <w:autoSpaceDE w:val="0"/>
        <w:autoSpaceDN w:val="0"/>
        <w:spacing w:before="7" w:after="0" w:line="283" w:lineRule="auto"/>
        <w:ind w:right="47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Ability to manage several workflows simultaneously, work autonomously, take initiative, and work </w:t>
      </w:r>
      <w:r w:rsidR="009D2342" w:rsidRPr="260D33EB">
        <w:rPr>
          <w:rFonts w:ascii="Avenir Next LT Pro" w:eastAsia="Avenir Next LT Pro" w:hAnsi="Avenir Next LT Pro" w:cs="Avenir Next LT Pro"/>
          <w:color w:val="002060"/>
        </w:rPr>
        <w:t>proactively.</w:t>
      </w:r>
    </w:p>
    <w:p w14:paraId="0DDB2E7D" w14:textId="305B060A" w:rsidR="00376AE7" w:rsidRDefault="00376AE7"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Strong presentation skills</w:t>
      </w:r>
    </w:p>
    <w:p w14:paraId="2F03817B" w14:textId="194AA3C4" w:rsidR="00765D0F" w:rsidRDefault="00765D0F"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Effective and collaborative Team member</w:t>
      </w:r>
    </w:p>
    <w:p w14:paraId="5F795358" w14:textId="7F6379A9" w:rsid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263F49E9" w14:textId="77777777" w:rsidR="00AA2390" w:rsidRP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75B13130" w14:textId="77777777" w:rsidR="005540AA" w:rsidRPr="004838C8" w:rsidRDefault="005540AA" w:rsidP="004838C8">
      <w:pPr>
        <w:jc w:val="both"/>
        <w:rPr>
          <w:rFonts w:ascii="Avenir Next LT Pro" w:eastAsia="Avenir Next LT Pro" w:hAnsi="Avenir Next LT Pro" w:cs="Avenir Next LT Pro"/>
          <w:color w:val="002060"/>
        </w:rPr>
      </w:pPr>
    </w:p>
    <w:tbl>
      <w:tblPr>
        <w:tblStyle w:val="TableGrid"/>
        <w:tblW w:w="0" w:type="auto"/>
        <w:tblLayout w:type="fixed"/>
        <w:tblLook w:val="06A0" w:firstRow="1" w:lastRow="0" w:firstColumn="1" w:lastColumn="0" w:noHBand="1" w:noVBand="1"/>
      </w:tblPr>
      <w:tblGrid>
        <w:gridCol w:w="9015"/>
      </w:tblGrid>
      <w:tr w:rsidR="006E1FCF" w14:paraId="74F3D87E" w14:textId="77777777" w:rsidTr="260D33EB">
        <w:tc>
          <w:tcPr>
            <w:tcW w:w="9015" w:type="dxa"/>
          </w:tcPr>
          <w:p w14:paraId="2173DD0C" w14:textId="77777777" w:rsidR="006E1FCF" w:rsidRDefault="006E1FCF" w:rsidP="00DD3256">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Desirable:</w:t>
            </w:r>
          </w:p>
        </w:tc>
      </w:tr>
    </w:tbl>
    <w:p w14:paraId="364DF080" w14:textId="77777777" w:rsidR="00C66C0F" w:rsidRDefault="00C66C0F" w:rsidP="00C66C0F">
      <w:pPr>
        <w:pStyle w:val="ListParagraph"/>
        <w:jc w:val="both"/>
        <w:rPr>
          <w:rFonts w:ascii="Avenir Next LT Pro" w:eastAsia="Avenir Next LT Pro" w:hAnsi="Avenir Next LT Pro" w:cs="Avenir Next LT Pro"/>
          <w:color w:val="002060"/>
        </w:rPr>
      </w:pPr>
    </w:p>
    <w:p w14:paraId="31A04333" w14:textId="101291CA" w:rsidR="002C2F91" w:rsidRDefault="002C2F91"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Familiarity with the Gaisce programme</w:t>
      </w:r>
      <w:r w:rsidR="5E2B20D5" w:rsidRPr="260D33EB">
        <w:rPr>
          <w:rFonts w:ascii="Avenir Next LT Pro" w:eastAsia="Avenir Next LT Pro" w:hAnsi="Avenir Next LT Pro" w:cs="Avenir Next LT Pro"/>
          <w:color w:val="002060"/>
        </w:rPr>
        <w:t>.</w:t>
      </w:r>
    </w:p>
    <w:p w14:paraId="6F4B5193" w14:textId="77777777" w:rsidR="00722DD0" w:rsidRDefault="00722DD0" w:rsidP="00722D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Fluency in the Irish Language</w:t>
      </w:r>
    </w:p>
    <w:p w14:paraId="3FF7AA39"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Experience of facilitation, training, or event management both online and in person</w:t>
      </w:r>
    </w:p>
    <w:p w14:paraId="1B4A168C"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Train the trainer qualification</w:t>
      </w:r>
    </w:p>
    <w:p w14:paraId="5BC7283F" w14:textId="24E15B66" w:rsidR="00EF7B2C" w:rsidRDefault="00FC09F8"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Non-formal</w:t>
      </w:r>
      <w:r w:rsidR="00EF7B2C" w:rsidRPr="260D33EB">
        <w:rPr>
          <w:rFonts w:ascii="Avenir Next LT Pro" w:eastAsia="Avenir Next LT Pro" w:hAnsi="Avenir Next LT Pro" w:cs="Avenir Next LT Pro"/>
          <w:color w:val="002060"/>
        </w:rPr>
        <w:t xml:space="preserve"> </w:t>
      </w:r>
      <w:r w:rsidR="00D11410" w:rsidRPr="260D33EB">
        <w:rPr>
          <w:rFonts w:ascii="Avenir Next LT Pro" w:eastAsia="Avenir Next LT Pro" w:hAnsi="Avenir Next LT Pro" w:cs="Avenir Next LT Pro"/>
          <w:color w:val="002060"/>
        </w:rPr>
        <w:t>learning</w:t>
      </w:r>
      <w:r w:rsidR="00EF7B2C" w:rsidRPr="260D33EB">
        <w:rPr>
          <w:rFonts w:ascii="Avenir Next LT Pro" w:eastAsia="Avenir Next LT Pro" w:hAnsi="Avenir Next LT Pro" w:cs="Avenir Next LT Pro"/>
          <w:color w:val="002060"/>
        </w:rPr>
        <w:t xml:space="preserve"> </w:t>
      </w:r>
      <w:r w:rsidRPr="260D33EB">
        <w:rPr>
          <w:rFonts w:ascii="Avenir Next LT Pro" w:eastAsia="Avenir Next LT Pro" w:hAnsi="Avenir Next LT Pro" w:cs="Avenir Next LT Pro"/>
          <w:color w:val="002060"/>
        </w:rPr>
        <w:t>knowledge and understanding</w:t>
      </w:r>
    </w:p>
    <w:p w14:paraId="2BA9EFF1" w14:textId="3166BCE7" w:rsidR="00871BA0" w:rsidRDefault="00871BA0" w:rsidP="260D33EB">
      <w:pPr>
        <w:widowControl w:val="0"/>
        <w:tabs>
          <w:tab w:val="left" w:pos="821"/>
        </w:tabs>
        <w:autoSpaceDE w:val="0"/>
        <w:autoSpaceDN w:val="0"/>
        <w:spacing w:before="51" w:after="0" w:line="276" w:lineRule="auto"/>
        <w:jc w:val="both"/>
        <w:rPr>
          <w:rFonts w:ascii="Avenir Next LT Pro" w:eastAsia="Avenir Next LT Pro" w:hAnsi="Avenir Next LT Pro" w:cs="Avenir Next LT Pro"/>
        </w:rPr>
      </w:pPr>
    </w:p>
    <w:p w14:paraId="1CA9A0B6" w14:textId="5BA3FD00" w:rsidR="00746BE2" w:rsidRDefault="00F45D9F" w:rsidP="00746BE2">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Personal Attributes (Essential)</w:t>
      </w:r>
    </w:p>
    <w:p w14:paraId="4F419463" w14:textId="7C0205AA"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Commitment to empowering young people to fulfil their </w:t>
      </w:r>
      <w:r w:rsidR="001B0E3D" w:rsidRPr="260D33EB">
        <w:rPr>
          <w:rFonts w:ascii="Avenir Next LT Pro" w:eastAsia="Avenir Next LT Pro" w:hAnsi="Avenir Next LT Pro" w:cs="Avenir Next LT Pro"/>
          <w:color w:val="002060"/>
        </w:rPr>
        <w:t>potential.</w:t>
      </w:r>
    </w:p>
    <w:p w14:paraId="21E680D8" w14:textId="7C7F7C3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Self-starter and proactive</w:t>
      </w:r>
    </w:p>
    <w:p w14:paraId="22E9A102" w14:textId="41CD7A10"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Works well within a team</w:t>
      </w:r>
    </w:p>
    <w:p w14:paraId="77D28897" w14:textId="02D08C43"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Motivated and creative</w:t>
      </w:r>
    </w:p>
    <w:p w14:paraId="62CEF1E7" w14:textId="22514EBE"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Positive outlook and solution </w:t>
      </w:r>
      <w:r w:rsidR="001B0E3D" w:rsidRPr="260D33EB">
        <w:rPr>
          <w:rFonts w:ascii="Avenir Next LT Pro" w:eastAsia="Avenir Next LT Pro" w:hAnsi="Avenir Next LT Pro" w:cs="Avenir Next LT Pro"/>
          <w:color w:val="002060"/>
        </w:rPr>
        <w:t>focused.</w:t>
      </w:r>
    </w:p>
    <w:p w14:paraId="38231E3C" w14:textId="4409821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Flexible and able to adapt to new </w:t>
      </w:r>
      <w:r w:rsidR="001B0E3D" w:rsidRPr="260D33EB">
        <w:rPr>
          <w:rFonts w:ascii="Avenir Next LT Pro" w:eastAsia="Avenir Next LT Pro" w:hAnsi="Avenir Next LT Pro" w:cs="Avenir Next LT Pro"/>
          <w:color w:val="002060"/>
        </w:rPr>
        <w:t>directives.</w:t>
      </w:r>
    </w:p>
    <w:p w14:paraId="7EE6E776" w14:textId="71EA6BDE" w:rsidR="00C846AF" w:rsidRDefault="00F45D9F" w:rsidP="006D2755">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Effective time management skills</w:t>
      </w:r>
    </w:p>
    <w:p w14:paraId="076D097F" w14:textId="77777777" w:rsidR="003F5E43" w:rsidRDefault="003F5E43" w:rsidP="003F5E43">
      <w:pPr>
        <w:pStyle w:val="ListParagraph"/>
        <w:jc w:val="both"/>
        <w:rPr>
          <w:rFonts w:ascii="Avenir Next LT Pro" w:eastAsia="Avenir Next LT Pro" w:hAnsi="Avenir Next LT Pro" w:cs="Avenir Next LT Pro"/>
          <w:color w:val="002060"/>
        </w:rPr>
      </w:pPr>
    </w:p>
    <w:p w14:paraId="37250150" w14:textId="77777777" w:rsidR="005540AA" w:rsidRPr="006D2755" w:rsidRDefault="005540AA" w:rsidP="005540AA">
      <w:pPr>
        <w:pStyle w:val="ListParagraph"/>
        <w:jc w:val="both"/>
        <w:rPr>
          <w:rFonts w:ascii="Avenir Next LT Pro" w:eastAsia="Avenir Next LT Pro" w:hAnsi="Avenir Next LT Pro" w:cs="Avenir Next LT Pro"/>
          <w:color w:val="002060"/>
        </w:rPr>
      </w:pPr>
    </w:p>
    <w:p w14:paraId="6BDFCD86" w14:textId="77777777" w:rsidR="006D18D9" w:rsidRPr="006D18D9" w:rsidRDefault="006D18D9" w:rsidP="006D18D9">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Gaisce’s Core Competency Framework</w:t>
      </w:r>
    </w:p>
    <w:p w14:paraId="03DC88F1" w14:textId="77777777" w:rsidR="006D18D9" w:rsidRPr="006D18D9" w:rsidRDefault="006D18D9" w:rsidP="006D18D9">
      <w:pPr>
        <w:contextualSpacing/>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Gaisce has identified six key abilities required across the organisation to ensure the organisation can deliver and excel. These are:</w:t>
      </w:r>
    </w:p>
    <w:p w14:paraId="3E7E3162"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Communication</w:t>
      </w:r>
    </w:p>
    <w:p w14:paraId="0A396069"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Personal &amp; Professional Development</w:t>
      </w:r>
    </w:p>
    <w:p w14:paraId="56344D85"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Planning, Scheduling and Delivery</w:t>
      </w:r>
    </w:p>
    <w:p w14:paraId="2F8EDC0E"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Problem Solving</w:t>
      </w:r>
    </w:p>
    <w:p w14:paraId="169CDEC7"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Relationship Building</w:t>
      </w:r>
    </w:p>
    <w:p w14:paraId="6EAE1B95" w14:textId="638356BC" w:rsidR="00B57DF4" w:rsidRDefault="006D18D9" w:rsidP="002553B1">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Teamwork</w:t>
      </w:r>
    </w:p>
    <w:p w14:paraId="4D9E1513" w14:textId="77777777" w:rsidR="003F5E43" w:rsidRPr="002553B1" w:rsidRDefault="003F5E43" w:rsidP="003F5E43">
      <w:pPr>
        <w:pStyle w:val="ListParagraph"/>
        <w:jc w:val="both"/>
        <w:rPr>
          <w:rFonts w:ascii="Avenir Next LT Pro" w:eastAsia="Avenir Next LT Pro" w:hAnsi="Avenir Next LT Pro" w:cs="Avenir Next LT Pro"/>
          <w:color w:val="002060"/>
        </w:rPr>
      </w:pPr>
    </w:p>
    <w:p w14:paraId="6F6AB57F" w14:textId="69C95BFD"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t>How to Apply</w:t>
      </w:r>
    </w:p>
    <w:p w14:paraId="6BADFD45" w14:textId="61B9E262" w:rsidR="00B57DF4" w:rsidRPr="00E916F5" w:rsidRDefault="22C6AA5F" w:rsidP="22C6AA5F">
      <w:pPr>
        <w:jc w:val="both"/>
        <w:rPr>
          <w:rFonts w:ascii="Avenir Next LT Pro" w:eastAsia="Avenir Next LT Pro" w:hAnsi="Avenir Next LT Pro" w:cs="Avenir Next LT Pro"/>
          <w:color w:val="002060"/>
          <w:u w:val="single"/>
        </w:rPr>
      </w:pPr>
      <w:r w:rsidRPr="4833880A">
        <w:rPr>
          <w:rFonts w:ascii="Avenir Next LT Pro" w:eastAsia="Avenir Next LT Pro" w:hAnsi="Avenir Next LT Pro" w:cs="Avenir Next LT Pro"/>
          <w:color w:val="002060"/>
        </w:rPr>
        <w:t xml:space="preserve">Applications can only be accepted via email. Therefore, please send your completed and signed application form, by email (digital signature) to </w:t>
      </w:r>
      <w:hyperlink r:id="rId13">
        <w:r w:rsidRPr="4833880A">
          <w:rPr>
            <w:rStyle w:val="Hyperlink"/>
            <w:rFonts w:ascii="Avenir Next LT Pro" w:eastAsia="Avenir Next LT Pro" w:hAnsi="Avenir Next LT Pro" w:cs="Avenir Next LT Pro"/>
          </w:rPr>
          <w:t>recruitment@gaisce.ie</w:t>
        </w:r>
      </w:hyperlink>
      <w:r w:rsidRPr="4833880A">
        <w:rPr>
          <w:rFonts w:ascii="Avenir Next LT Pro" w:eastAsia="Avenir Next LT Pro" w:hAnsi="Avenir Next LT Pro" w:cs="Avenir Next LT Pro"/>
          <w:color w:val="002060"/>
        </w:rPr>
        <w:t xml:space="preserve"> (Subject Reference ‘Development Officer </w:t>
      </w:r>
      <w:r w:rsidR="000F412C" w:rsidRPr="4833880A">
        <w:rPr>
          <w:rFonts w:ascii="Avenir Next LT Pro" w:eastAsia="Avenir Next LT Pro" w:hAnsi="Avenir Next LT Pro" w:cs="Avenir Next LT Pro"/>
          <w:color w:val="002060"/>
        </w:rPr>
        <w:t>202</w:t>
      </w:r>
      <w:r w:rsidR="0AB95E54" w:rsidRPr="4833880A">
        <w:rPr>
          <w:rFonts w:ascii="Avenir Next LT Pro" w:eastAsia="Avenir Next LT Pro" w:hAnsi="Avenir Next LT Pro" w:cs="Avenir Next LT Pro"/>
          <w:color w:val="002060"/>
        </w:rPr>
        <w:t>5</w:t>
      </w:r>
      <w:r w:rsidRPr="4833880A">
        <w:rPr>
          <w:rFonts w:ascii="Avenir Next LT Pro" w:eastAsia="Avenir Next LT Pro" w:hAnsi="Avenir Next LT Pro" w:cs="Avenir Next LT Pro"/>
          <w:color w:val="002060"/>
        </w:rPr>
        <w:t xml:space="preserve"> Application’). </w:t>
      </w:r>
      <w:r w:rsidR="006A597A" w:rsidRPr="4833880A">
        <w:rPr>
          <w:rFonts w:ascii="Avenir Next LT Pro" w:eastAsia="Avenir Next LT Pro" w:hAnsi="Avenir Next LT Pro" w:cs="Avenir Next LT Pro"/>
          <w:color w:val="002060"/>
        </w:rPr>
        <w:t>Only the official application form</w:t>
      </w:r>
      <w:r w:rsidR="00061C0F" w:rsidRPr="4833880A">
        <w:rPr>
          <w:rFonts w:ascii="Avenir Next LT Pro" w:eastAsia="Avenir Next LT Pro" w:hAnsi="Avenir Next LT Pro" w:cs="Avenir Next LT Pro"/>
          <w:color w:val="002060"/>
        </w:rPr>
        <w:t xml:space="preserve"> with the requested information</w:t>
      </w:r>
      <w:r w:rsidR="006A597A" w:rsidRPr="4833880A">
        <w:rPr>
          <w:rFonts w:ascii="Avenir Next LT Pro" w:eastAsia="Avenir Next LT Pro" w:hAnsi="Avenir Next LT Pro" w:cs="Avenir Next LT Pro"/>
          <w:color w:val="002060"/>
        </w:rPr>
        <w:t xml:space="preserve"> will be accepted. </w:t>
      </w:r>
      <w:r w:rsidRPr="4833880A">
        <w:rPr>
          <w:rFonts w:ascii="Avenir Next LT Pro" w:eastAsia="Avenir Next LT Pro" w:hAnsi="Avenir Next LT Pro" w:cs="Avenir Next LT Pro"/>
          <w:b/>
          <w:bCs/>
          <w:color w:val="002060"/>
          <w:u w:val="single"/>
        </w:rPr>
        <w:t>CVs or additional documents will not be considered.</w:t>
      </w:r>
      <w:r w:rsidR="00FF4750" w:rsidRPr="4833880A">
        <w:rPr>
          <w:rFonts w:ascii="Avenir Next LT Pro" w:eastAsia="Avenir Next LT Pro" w:hAnsi="Avenir Next LT Pro" w:cs="Avenir Next LT Pro"/>
          <w:b/>
          <w:bCs/>
          <w:color w:val="002060"/>
          <w:u w:val="single"/>
        </w:rPr>
        <w:t xml:space="preserve"> </w:t>
      </w:r>
    </w:p>
    <w:p w14:paraId="17865F13" w14:textId="22942D08" w:rsidR="003F5E43" w:rsidRPr="00E916F5" w:rsidRDefault="22C6AA5F" w:rsidP="00FF4750">
      <w:pPr>
        <w:jc w:val="both"/>
        <w:rPr>
          <w:rFonts w:ascii="Avenir Next LT Pro" w:eastAsia="Avenir Next LT Pro" w:hAnsi="Avenir Next LT Pro" w:cs="Avenir Next LT Pro"/>
          <w:b/>
          <w:bCs/>
          <w:color w:val="002060"/>
          <w:u w:val="single"/>
        </w:rPr>
      </w:pPr>
      <w:r w:rsidRPr="4833880A">
        <w:rPr>
          <w:rFonts w:ascii="Avenir Next LT Pro" w:eastAsia="Avenir Next LT Pro" w:hAnsi="Avenir Next LT Pro" w:cs="Avenir Next LT Pro"/>
          <w:b/>
          <w:bCs/>
          <w:color w:val="002060"/>
          <w:u w:val="single"/>
        </w:rPr>
        <w:t xml:space="preserve">The closing date and time for applications is </w:t>
      </w:r>
      <w:r w:rsidR="00FC4629">
        <w:rPr>
          <w:rFonts w:ascii="Avenir Next LT Pro" w:eastAsia="Avenir Next LT Pro" w:hAnsi="Avenir Next LT Pro" w:cs="Avenir Next LT Pro"/>
          <w:b/>
          <w:bCs/>
          <w:color w:val="002060"/>
          <w:u w:val="single"/>
        </w:rPr>
        <w:t xml:space="preserve">by email, </w:t>
      </w:r>
      <w:r w:rsidRPr="4833880A">
        <w:rPr>
          <w:rFonts w:ascii="Avenir Next LT Pro" w:eastAsia="Avenir Next LT Pro" w:hAnsi="Avenir Next LT Pro" w:cs="Avenir Next LT Pro"/>
          <w:b/>
          <w:bCs/>
          <w:color w:val="002060"/>
          <w:u w:val="single"/>
        </w:rPr>
        <w:t xml:space="preserve">strictly by </w:t>
      </w:r>
      <w:r w:rsidR="00D44C91" w:rsidRPr="00D44C91">
        <w:rPr>
          <w:rFonts w:ascii="Avenir Next LT Pro" w:eastAsia="Avenir Next LT Pro" w:hAnsi="Avenir Next LT Pro" w:cs="Avenir Next LT Pro"/>
          <w:b/>
          <w:bCs/>
          <w:color w:val="002060"/>
          <w:u w:val="single"/>
        </w:rPr>
        <w:t>12pm (midday) on 11</w:t>
      </w:r>
      <w:r w:rsidR="00D44C91" w:rsidRPr="00D44C91">
        <w:rPr>
          <w:rFonts w:ascii="Avenir Next LT Pro" w:eastAsia="Avenir Next LT Pro" w:hAnsi="Avenir Next LT Pro" w:cs="Avenir Next LT Pro"/>
          <w:b/>
          <w:bCs/>
          <w:color w:val="002060"/>
          <w:u w:val="single"/>
          <w:vertAlign w:val="superscript"/>
        </w:rPr>
        <w:t>th</w:t>
      </w:r>
      <w:r w:rsidR="00D44C91" w:rsidRPr="00D44C91">
        <w:rPr>
          <w:rFonts w:ascii="Avenir Next LT Pro" w:eastAsia="Avenir Next LT Pro" w:hAnsi="Avenir Next LT Pro" w:cs="Avenir Next LT Pro"/>
          <w:b/>
          <w:bCs/>
          <w:color w:val="002060"/>
          <w:u w:val="single"/>
        </w:rPr>
        <w:t xml:space="preserve"> April</w:t>
      </w:r>
      <w:r w:rsidRPr="00D44C91">
        <w:rPr>
          <w:rFonts w:ascii="Avenir Next LT Pro" w:eastAsia="Avenir Next LT Pro" w:hAnsi="Avenir Next LT Pro" w:cs="Avenir Next LT Pro"/>
          <w:b/>
          <w:bCs/>
          <w:color w:val="002060"/>
          <w:u w:val="single"/>
        </w:rPr>
        <w:t xml:space="preserve"> </w:t>
      </w:r>
      <w:r w:rsidRPr="4833880A">
        <w:rPr>
          <w:rFonts w:ascii="Avenir Next LT Pro" w:eastAsia="Avenir Next LT Pro" w:hAnsi="Avenir Next LT Pro" w:cs="Avenir Next LT Pro"/>
          <w:b/>
          <w:bCs/>
          <w:color w:val="002060"/>
          <w:u w:val="single"/>
        </w:rPr>
        <w:t>202</w:t>
      </w:r>
      <w:r w:rsidR="28A1EF9F" w:rsidRPr="4833880A">
        <w:rPr>
          <w:rFonts w:ascii="Avenir Next LT Pro" w:eastAsia="Avenir Next LT Pro" w:hAnsi="Avenir Next LT Pro" w:cs="Avenir Next LT Pro"/>
          <w:b/>
          <w:bCs/>
          <w:color w:val="002060"/>
          <w:u w:val="single"/>
        </w:rPr>
        <w:t>5</w:t>
      </w:r>
      <w:r w:rsidRPr="4833880A">
        <w:rPr>
          <w:rFonts w:ascii="Avenir Next LT Pro" w:eastAsia="Avenir Next LT Pro" w:hAnsi="Avenir Next LT Pro" w:cs="Avenir Next LT Pro"/>
          <w:b/>
          <w:bCs/>
          <w:color w:val="002060"/>
          <w:u w:val="single"/>
        </w:rPr>
        <w:t xml:space="preserve">. </w:t>
      </w:r>
      <w:r w:rsidR="003526A0" w:rsidRPr="4833880A">
        <w:rPr>
          <w:rFonts w:ascii="Avenir Next LT Pro" w:eastAsia="Avenir Next LT Pro" w:hAnsi="Avenir Next LT Pro" w:cs="Avenir Next LT Pro"/>
          <w:color w:val="002060"/>
        </w:rPr>
        <w:t xml:space="preserve">It is the sole responsibility of applicants to ensure Gaisce has received their application form. </w:t>
      </w:r>
      <w:r w:rsidRPr="4833880A">
        <w:rPr>
          <w:rFonts w:ascii="Avenir Next LT Pro" w:eastAsia="Avenir Next LT Pro" w:hAnsi="Avenir Next LT Pro" w:cs="Avenir Next LT Pro"/>
          <w:b/>
          <w:bCs/>
          <w:color w:val="002060"/>
          <w:u w:val="single"/>
        </w:rPr>
        <w:t xml:space="preserve">Late applications will not be accepted. </w:t>
      </w:r>
    </w:p>
    <w:p w14:paraId="5B5F3231" w14:textId="77777777" w:rsidR="00D11410" w:rsidRPr="00FF4750" w:rsidRDefault="00D11410" w:rsidP="00FF4750">
      <w:pPr>
        <w:jc w:val="both"/>
        <w:rPr>
          <w:rFonts w:ascii="Avenir Next LT Pro" w:eastAsia="Avenir Next LT Pro" w:hAnsi="Avenir Next LT Pro" w:cs="Avenir Next LT Pro"/>
          <w:color w:val="002060"/>
          <w:u w:val="single"/>
        </w:rPr>
      </w:pPr>
    </w:p>
    <w:p w14:paraId="202F6981" w14:textId="77777777" w:rsidR="00FC4629" w:rsidRDefault="00FC4629">
      <w:pPr>
        <w:rPr>
          <w:rFonts w:ascii="Avenir Next LT Pro" w:eastAsia="Avenir Next LT Pro" w:hAnsi="Avenir Next LT Pro" w:cs="Avenir Next LT Pro"/>
          <w:b/>
          <w:bCs/>
          <w:color w:val="002060"/>
          <w:sz w:val="28"/>
          <w:szCs w:val="28"/>
        </w:rPr>
      </w:pPr>
      <w:r>
        <w:rPr>
          <w:rFonts w:ascii="Avenir Next LT Pro" w:eastAsia="Avenir Next LT Pro" w:hAnsi="Avenir Next LT Pro" w:cs="Avenir Next LT Pro"/>
          <w:b/>
          <w:bCs/>
          <w:color w:val="002060"/>
          <w:sz w:val="28"/>
          <w:szCs w:val="28"/>
        </w:rPr>
        <w:br w:type="page"/>
      </w:r>
    </w:p>
    <w:p w14:paraId="15AC7103" w14:textId="29904EE5"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lastRenderedPageBreak/>
        <w:t>Interview Process</w:t>
      </w:r>
    </w:p>
    <w:p w14:paraId="7AD26D0B" w14:textId="1F8B547C" w:rsidR="00B57DF4" w:rsidRPr="006D18D9" w:rsidRDefault="00FE763B" w:rsidP="22C6AA5F">
      <w:pPr>
        <w:jc w:val="both"/>
        <w:rPr>
          <w:rFonts w:ascii="Avenir Next LT Pro" w:eastAsia="Avenir Next LT Pro" w:hAnsi="Avenir Next LT Pro" w:cs="Avenir Next LT Pro"/>
          <w:color w:val="002060"/>
        </w:rPr>
      </w:pPr>
      <w:r>
        <w:rPr>
          <w:rFonts w:ascii="Avenir Next LT Pro" w:eastAsia="Avenir Next LT Pro" w:hAnsi="Avenir Next LT Pro" w:cs="Avenir Next LT Pro"/>
          <w:color w:val="002060"/>
        </w:rPr>
        <w:t xml:space="preserve">If selected, </w:t>
      </w:r>
      <w:r w:rsidR="00E93B9E">
        <w:rPr>
          <w:rFonts w:ascii="Avenir Next LT Pro" w:eastAsia="Avenir Next LT Pro" w:hAnsi="Avenir Next LT Pro" w:cs="Avenir Next LT Pro"/>
          <w:color w:val="002060"/>
        </w:rPr>
        <w:t xml:space="preserve">the </w:t>
      </w:r>
      <w:r w:rsidR="00B3174B">
        <w:rPr>
          <w:rFonts w:ascii="Avenir Next LT Pro" w:eastAsia="Avenir Next LT Pro" w:hAnsi="Avenir Next LT Pro" w:cs="Avenir Next LT Pro"/>
          <w:color w:val="002060"/>
        </w:rPr>
        <w:t>f</w:t>
      </w:r>
      <w:r w:rsidR="00B3174B" w:rsidRPr="4833880A">
        <w:rPr>
          <w:rFonts w:ascii="Avenir Next LT Pro" w:eastAsia="Avenir Next LT Pro" w:hAnsi="Avenir Next LT Pro" w:cs="Avenir Next LT Pro"/>
          <w:color w:val="002060"/>
        </w:rPr>
        <w:t>irst-round</w:t>
      </w:r>
      <w:r w:rsidR="00A17ED1" w:rsidRPr="4833880A">
        <w:rPr>
          <w:rFonts w:ascii="Avenir Next LT Pro" w:eastAsia="Avenir Next LT Pro" w:hAnsi="Avenir Next LT Pro" w:cs="Avenir Next LT Pro"/>
          <w:color w:val="002060"/>
        </w:rPr>
        <w:t xml:space="preserve"> interviews will be </w:t>
      </w:r>
      <w:r w:rsidR="00F43825" w:rsidRPr="4833880A">
        <w:rPr>
          <w:rFonts w:ascii="Avenir Next LT Pro" w:eastAsia="Avenir Next LT Pro" w:hAnsi="Avenir Next LT Pro" w:cs="Avenir Next LT Pro"/>
          <w:color w:val="002060"/>
        </w:rPr>
        <w:t xml:space="preserve">held on </w:t>
      </w:r>
      <w:r w:rsidR="00FC4629">
        <w:rPr>
          <w:rFonts w:ascii="Avenir Next LT Pro" w:eastAsia="Avenir Next LT Pro" w:hAnsi="Avenir Next LT Pro" w:cs="Avenir Next LT Pro"/>
          <w:color w:val="002060"/>
        </w:rPr>
        <w:t>23</w:t>
      </w:r>
      <w:r w:rsidR="00FC4629" w:rsidRPr="00FC4629">
        <w:rPr>
          <w:rFonts w:ascii="Avenir Next LT Pro" w:eastAsia="Avenir Next LT Pro" w:hAnsi="Avenir Next LT Pro" w:cs="Avenir Next LT Pro"/>
          <w:color w:val="002060"/>
          <w:vertAlign w:val="superscript"/>
        </w:rPr>
        <w:t>r</w:t>
      </w:r>
      <w:r w:rsidR="00FC4629">
        <w:rPr>
          <w:rFonts w:ascii="Avenir Next LT Pro" w:eastAsia="Avenir Next LT Pro" w:hAnsi="Avenir Next LT Pro" w:cs="Avenir Next LT Pro"/>
          <w:color w:val="002060"/>
          <w:vertAlign w:val="superscript"/>
        </w:rPr>
        <w:t xml:space="preserve">d </w:t>
      </w:r>
      <w:r w:rsidR="00FC4629">
        <w:rPr>
          <w:rFonts w:ascii="Avenir Next LT Pro" w:eastAsia="Avenir Next LT Pro" w:hAnsi="Avenir Next LT Pro" w:cs="Avenir Next LT Pro"/>
          <w:color w:val="002060"/>
        </w:rPr>
        <w:t>and 24</w:t>
      </w:r>
      <w:r w:rsidR="00FC4629" w:rsidRPr="00FC4629">
        <w:rPr>
          <w:rFonts w:ascii="Avenir Next LT Pro" w:eastAsia="Avenir Next LT Pro" w:hAnsi="Avenir Next LT Pro" w:cs="Avenir Next LT Pro"/>
          <w:color w:val="002060"/>
          <w:vertAlign w:val="superscript"/>
        </w:rPr>
        <w:t>th</w:t>
      </w:r>
      <w:r w:rsidR="00FC4629">
        <w:rPr>
          <w:rFonts w:ascii="Avenir Next LT Pro" w:eastAsia="Avenir Next LT Pro" w:hAnsi="Avenir Next LT Pro" w:cs="Avenir Next LT Pro"/>
          <w:color w:val="002060"/>
        </w:rPr>
        <w:t xml:space="preserve"> of April 2025</w:t>
      </w:r>
      <w:r w:rsidR="00507FBA" w:rsidRPr="4833880A">
        <w:rPr>
          <w:rFonts w:ascii="Avenir Next LT Pro" w:eastAsia="Avenir Next LT Pro" w:hAnsi="Avenir Next LT Pro" w:cs="Avenir Next LT Pro"/>
          <w:color w:val="002060"/>
        </w:rPr>
        <w:t>,</w:t>
      </w:r>
      <w:r w:rsidR="22C6AA5F" w:rsidRPr="4833880A">
        <w:rPr>
          <w:rFonts w:ascii="Avenir Next LT Pro" w:eastAsia="Avenir Next LT Pro" w:hAnsi="Avenir Next LT Pro" w:cs="Avenir Next LT Pro"/>
          <w:color w:val="002060"/>
        </w:rPr>
        <w:t xml:space="preserve"> via Zoom (video call)</w:t>
      </w:r>
      <w:r w:rsidR="00185C15">
        <w:rPr>
          <w:rFonts w:ascii="Avenir Next LT Pro" w:eastAsia="Avenir Next LT Pro" w:hAnsi="Avenir Next LT Pro" w:cs="Avenir Next LT Pro"/>
          <w:color w:val="002060"/>
        </w:rPr>
        <w:t xml:space="preserve">, and </w:t>
      </w:r>
      <w:r w:rsidR="009051AF">
        <w:rPr>
          <w:rFonts w:ascii="Avenir Next LT Pro" w:eastAsia="Avenir Next LT Pro" w:hAnsi="Avenir Next LT Pro" w:cs="Avenir Next LT Pro"/>
          <w:color w:val="002060"/>
        </w:rPr>
        <w:t>if selected</w:t>
      </w:r>
      <w:r w:rsidR="00B3174B">
        <w:rPr>
          <w:rFonts w:ascii="Avenir Next LT Pro" w:eastAsia="Avenir Next LT Pro" w:hAnsi="Avenir Next LT Pro" w:cs="Avenir Next LT Pro"/>
          <w:color w:val="002060"/>
        </w:rPr>
        <w:t xml:space="preserve"> to move forward</w:t>
      </w:r>
      <w:r w:rsidR="009051AF">
        <w:rPr>
          <w:rFonts w:ascii="Avenir Next LT Pro" w:eastAsia="Avenir Next LT Pro" w:hAnsi="Avenir Next LT Pro" w:cs="Avenir Next LT Pro"/>
          <w:color w:val="002060"/>
        </w:rPr>
        <w:t xml:space="preserve">, </w:t>
      </w:r>
      <w:r w:rsidR="00B3174B">
        <w:rPr>
          <w:rFonts w:ascii="Avenir Next LT Pro" w:eastAsia="Avenir Next LT Pro" w:hAnsi="Avenir Next LT Pro" w:cs="Avenir Next LT Pro"/>
          <w:color w:val="002060"/>
        </w:rPr>
        <w:t xml:space="preserve">the </w:t>
      </w:r>
      <w:r w:rsidR="005D6CF6">
        <w:rPr>
          <w:rFonts w:ascii="Avenir Next LT Pro" w:eastAsia="Avenir Next LT Pro" w:hAnsi="Avenir Next LT Pro" w:cs="Avenir Next LT Pro"/>
          <w:color w:val="002060"/>
        </w:rPr>
        <w:t>second-round</w:t>
      </w:r>
      <w:r w:rsidR="00185C15">
        <w:rPr>
          <w:rFonts w:ascii="Avenir Next LT Pro" w:eastAsia="Avenir Next LT Pro" w:hAnsi="Avenir Next LT Pro" w:cs="Avenir Next LT Pro"/>
          <w:color w:val="002060"/>
        </w:rPr>
        <w:t xml:space="preserve"> interviews will take place in-person</w:t>
      </w:r>
      <w:r>
        <w:rPr>
          <w:rFonts w:ascii="Avenir Next LT Pro" w:eastAsia="Avenir Next LT Pro" w:hAnsi="Avenir Next LT Pro" w:cs="Avenir Next LT Pro"/>
          <w:color w:val="002060"/>
        </w:rPr>
        <w:t xml:space="preserve"> at Ratra House Phoenix Park</w:t>
      </w:r>
      <w:r w:rsidR="00185C15">
        <w:rPr>
          <w:rFonts w:ascii="Avenir Next LT Pro" w:eastAsia="Avenir Next LT Pro" w:hAnsi="Avenir Next LT Pro" w:cs="Avenir Next LT Pro"/>
          <w:color w:val="002060"/>
        </w:rPr>
        <w:t xml:space="preserve"> on</w:t>
      </w:r>
      <w:r w:rsidR="00B3174B">
        <w:rPr>
          <w:rFonts w:ascii="Avenir Next LT Pro" w:eastAsia="Avenir Next LT Pro" w:hAnsi="Avenir Next LT Pro" w:cs="Avenir Next LT Pro"/>
          <w:color w:val="002060"/>
        </w:rPr>
        <w:t xml:space="preserve"> or before</w:t>
      </w:r>
      <w:r w:rsidR="00185C15">
        <w:rPr>
          <w:rFonts w:ascii="Avenir Next LT Pro" w:eastAsia="Avenir Next LT Pro" w:hAnsi="Avenir Next LT Pro" w:cs="Avenir Next LT Pro"/>
          <w:color w:val="002060"/>
        </w:rPr>
        <w:t xml:space="preserve"> 29</w:t>
      </w:r>
      <w:r w:rsidR="00185C15" w:rsidRPr="00185C15">
        <w:rPr>
          <w:rFonts w:ascii="Avenir Next LT Pro" w:eastAsia="Avenir Next LT Pro" w:hAnsi="Avenir Next LT Pro" w:cs="Avenir Next LT Pro"/>
          <w:color w:val="002060"/>
          <w:vertAlign w:val="superscript"/>
        </w:rPr>
        <w:t>th</w:t>
      </w:r>
      <w:r w:rsidR="00185C15">
        <w:rPr>
          <w:rFonts w:ascii="Avenir Next LT Pro" w:eastAsia="Avenir Next LT Pro" w:hAnsi="Avenir Next LT Pro" w:cs="Avenir Next LT Pro"/>
          <w:color w:val="002060"/>
        </w:rPr>
        <w:t xml:space="preserve"> April. </w:t>
      </w:r>
      <w:r w:rsidR="22C6AA5F" w:rsidRPr="4833880A">
        <w:rPr>
          <w:rFonts w:ascii="Avenir Next LT Pro" w:eastAsia="Avenir Next LT Pro" w:hAnsi="Avenir Next LT Pro" w:cs="Avenir Next LT Pro"/>
          <w:color w:val="002060"/>
        </w:rPr>
        <w:t xml:space="preserve"> Successful interview applicants are responsible for ensuring they are available for any interview dates offered and</w:t>
      </w:r>
      <w:r w:rsidR="00FD632E" w:rsidRPr="4833880A">
        <w:rPr>
          <w:rFonts w:ascii="Avenir Next LT Pro" w:eastAsia="Avenir Next LT Pro" w:hAnsi="Avenir Next LT Pro" w:cs="Avenir Next LT Pro"/>
          <w:color w:val="002060"/>
        </w:rPr>
        <w:t>, where relevant,</w:t>
      </w:r>
      <w:r w:rsidR="22C6AA5F" w:rsidRPr="4833880A">
        <w:rPr>
          <w:rFonts w:ascii="Avenir Next LT Pro" w:eastAsia="Avenir Next LT Pro" w:hAnsi="Avenir Next LT Pro" w:cs="Avenir Next LT Pro"/>
          <w:color w:val="002060"/>
        </w:rPr>
        <w:t xml:space="preserve"> to have the equipment to participate</w:t>
      </w:r>
      <w:r w:rsidR="00C10E46" w:rsidRPr="4833880A">
        <w:rPr>
          <w:rFonts w:ascii="Avenir Next LT Pro" w:eastAsia="Avenir Next LT Pro" w:hAnsi="Avenir Next LT Pro" w:cs="Avenir Next LT Pro"/>
          <w:color w:val="002060"/>
        </w:rPr>
        <w:t xml:space="preserve"> fully</w:t>
      </w:r>
      <w:r w:rsidR="22C6AA5F" w:rsidRPr="4833880A">
        <w:rPr>
          <w:rFonts w:ascii="Avenir Next LT Pro" w:eastAsia="Avenir Next LT Pro" w:hAnsi="Avenir Next LT Pro" w:cs="Avenir Next LT Pro"/>
          <w:color w:val="002060"/>
        </w:rPr>
        <w:t xml:space="preserve"> in an online video call in advance of their interview. We regret that feedback will not be provided to applicants not selected for interview. All applications received within the deadline will be screened against the role requirements and the person specification. As the work involves some engagement with young people, candidates under consideration for the role will be subject to the Garda vetting process. The successful candidate will also be required to provide</w:t>
      </w:r>
      <w:r w:rsidR="00E3176C" w:rsidRPr="4833880A">
        <w:rPr>
          <w:rFonts w:ascii="Avenir Next LT Pro" w:eastAsia="Avenir Next LT Pro" w:hAnsi="Avenir Next LT Pro" w:cs="Avenir Next LT Pro"/>
          <w:color w:val="002060"/>
        </w:rPr>
        <w:t xml:space="preserve"> two</w:t>
      </w:r>
      <w:r w:rsidR="22C6AA5F" w:rsidRPr="4833880A">
        <w:rPr>
          <w:rFonts w:ascii="Avenir Next LT Pro" w:eastAsia="Avenir Next LT Pro" w:hAnsi="Avenir Next LT Pro" w:cs="Avenir Next LT Pro"/>
          <w:color w:val="002060"/>
        </w:rPr>
        <w:t xml:space="preserve"> </w:t>
      </w:r>
      <w:r w:rsidR="00E3176C" w:rsidRPr="4833880A">
        <w:rPr>
          <w:rFonts w:ascii="Avenir Next LT Pro" w:eastAsia="Avenir Next LT Pro" w:hAnsi="Avenir Next LT Pro" w:cs="Avenir Next LT Pro"/>
          <w:color w:val="002060"/>
        </w:rPr>
        <w:t>work</w:t>
      </w:r>
      <w:r w:rsidR="22C6AA5F" w:rsidRPr="4833880A">
        <w:rPr>
          <w:rFonts w:ascii="Avenir Next LT Pro" w:eastAsia="Avenir Next LT Pro" w:hAnsi="Avenir Next LT Pro" w:cs="Avenir Next LT Pro"/>
          <w:color w:val="002060"/>
        </w:rPr>
        <w:t xml:space="preserve"> references</w:t>
      </w:r>
      <w:r w:rsidR="00E3176C" w:rsidRPr="4833880A">
        <w:rPr>
          <w:rFonts w:ascii="Avenir Next LT Pro" w:eastAsia="Avenir Next LT Pro" w:hAnsi="Avenir Next LT Pro" w:cs="Avenir Next LT Pro"/>
          <w:color w:val="002060"/>
        </w:rPr>
        <w:t>, including their current employer</w:t>
      </w:r>
      <w:r w:rsidR="22C6AA5F" w:rsidRPr="4833880A">
        <w:rPr>
          <w:rFonts w:ascii="Avenir Next LT Pro" w:eastAsia="Avenir Next LT Pro" w:hAnsi="Avenir Next LT Pro" w:cs="Avenir Next LT Pro"/>
          <w:color w:val="002060"/>
        </w:rPr>
        <w:t xml:space="preserve">. Any offer of employment is conditional upon satisfactory Garda Vetting and reference checks. Ideally the successful candidate can commence in the role </w:t>
      </w:r>
      <w:r w:rsidR="000F62A7" w:rsidRPr="4833880A">
        <w:rPr>
          <w:rFonts w:ascii="Avenir Next LT Pro" w:eastAsia="Avenir Next LT Pro" w:hAnsi="Avenir Next LT Pro" w:cs="Avenir Next LT Pro"/>
          <w:color w:val="002060"/>
        </w:rPr>
        <w:t>as soon as possible.</w:t>
      </w:r>
    </w:p>
    <w:p w14:paraId="393B49D8" w14:textId="5F6CF0C2" w:rsidR="00B57DF4" w:rsidRPr="006D18D9" w:rsidRDefault="22C6AA5F" w:rsidP="22C6AA5F">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b/>
          <w:bCs/>
          <w:color w:val="002060"/>
        </w:rPr>
        <w:t>Gaisce, Gradam an Uachtaráin – the President’s Award</w:t>
      </w:r>
      <w:r w:rsidRPr="260D33EB">
        <w:rPr>
          <w:rFonts w:ascii="Avenir Next LT Pro" w:eastAsia="Avenir Next LT Pro" w:hAnsi="Avenir Next LT Pro" w:cs="Avenir Next LT Pro"/>
          <w:color w:val="002060"/>
        </w:rPr>
        <w:t xml:space="preserve"> is committed to best practice and operates on the basis of equal opportunities. Applications are therefore invited from all suitably qualified and eligible candidates. Appointment will be based solely on merit and canvassing will disqualify.</w:t>
      </w:r>
    </w:p>
    <w:p w14:paraId="362ECF9B" w14:textId="6F6DEABA" w:rsidR="00B57DF4" w:rsidRPr="006D18D9" w:rsidRDefault="00B57DF4" w:rsidP="260D33EB">
      <w:pPr>
        <w:rPr>
          <w:rFonts w:ascii="Avenir Next LT Pro" w:eastAsia="Avenir Next LT Pro" w:hAnsi="Avenir Next LT Pro" w:cs="Avenir Next LT Pro"/>
          <w:color w:val="000000" w:themeColor="text1"/>
        </w:rPr>
      </w:pPr>
    </w:p>
    <w:p w14:paraId="41D89286" w14:textId="59ED4B1C" w:rsidR="00B57DF4" w:rsidRPr="006D18D9" w:rsidRDefault="22C6AA5F" w:rsidP="22C6AA5F">
      <w:pPr>
        <w:rPr>
          <w:rFonts w:ascii="Avenir Next LT Pro" w:eastAsia="Avenir Next LT Pro" w:hAnsi="Avenir Next LT Pro" w:cs="Avenir Next LT Pro"/>
          <w:color w:val="002060"/>
          <w:sz w:val="24"/>
          <w:szCs w:val="24"/>
        </w:rPr>
      </w:pPr>
      <w:r w:rsidRPr="260D33EB">
        <w:rPr>
          <w:rFonts w:ascii="Avenir Next LT Pro" w:eastAsia="Avenir Next LT Pro" w:hAnsi="Avenir Next LT Pro" w:cs="Avenir Next LT Pro"/>
          <w:b/>
          <w:bCs/>
          <w:color w:val="002060"/>
          <w:sz w:val="24"/>
          <w:szCs w:val="24"/>
        </w:rPr>
        <w:t>Definitions</w:t>
      </w:r>
    </w:p>
    <w:tbl>
      <w:tblPr>
        <w:tblStyle w:val="TableGrid"/>
        <w:tblW w:w="0" w:type="auto"/>
        <w:tblLayout w:type="fixed"/>
        <w:tblLook w:val="06A0" w:firstRow="1" w:lastRow="0" w:firstColumn="1" w:lastColumn="0" w:noHBand="1" w:noVBand="1"/>
      </w:tblPr>
      <w:tblGrid>
        <w:gridCol w:w="2835"/>
        <w:gridCol w:w="6165"/>
      </w:tblGrid>
      <w:tr w:rsidR="22C6AA5F" w14:paraId="5D26A121" w14:textId="77777777" w:rsidTr="260D33EB">
        <w:tc>
          <w:tcPr>
            <w:tcW w:w="2835" w:type="dxa"/>
          </w:tcPr>
          <w:p w14:paraId="44FA280E" w14:textId="2AA309E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GAP</w:t>
            </w:r>
          </w:p>
        </w:tc>
        <w:tc>
          <w:tcPr>
            <w:tcW w:w="6165" w:type="dxa"/>
          </w:tcPr>
          <w:p w14:paraId="0EE529EC" w14:textId="5A56F123"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Gaisce Award Partner</w:t>
            </w:r>
          </w:p>
        </w:tc>
      </w:tr>
      <w:tr w:rsidR="22C6AA5F" w14:paraId="73AF7AEE" w14:textId="77777777" w:rsidTr="260D33EB">
        <w:tc>
          <w:tcPr>
            <w:tcW w:w="2835" w:type="dxa"/>
          </w:tcPr>
          <w:p w14:paraId="169E9F40" w14:textId="077BAC8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PAL</w:t>
            </w:r>
          </w:p>
        </w:tc>
        <w:tc>
          <w:tcPr>
            <w:tcW w:w="6165" w:type="dxa"/>
          </w:tcPr>
          <w:p w14:paraId="42FE8B2C" w14:textId="33AD713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President’s Award Leader</w:t>
            </w:r>
          </w:p>
        </w:tc>
      </w:tr>
      <w:tr w:rsidR="22C6AA5F" w14:paraId="772606B3" w14:textId="77777777" w:rsidTr="260D33EB">
        <w:tc>
          <w:tcPr>
            <w:tcW w:w="2835" w:type="dxa"/>
          </w:tcPr>
          <w:p w14:paraId="6F941B7A" w14:textId="5C6FED1D"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Awardee </w:t>
            </w:r>
          </w:p>
        </w:tc>
        <w:tc>
          <w:tcPr>
            <w:tcW w:w="6165" w:type="dxa"/>
          </w:tcPr>
          <w:p w14:paraId="1DED9CB1" w14:textId="0D8FB5C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 Gaisce participant who has received their Award, across any level of Gaisce – The President’s Award</w:t>
            </w:r>
          </w:p>
        </w:tc>
      </w:tr>
      <w:tr w:rsidR="22C6AA5F" w14:paraId="30E36769" w14:textId="77777777" w:rsidTr="260D33EB">
        <w:tc>
          <w:tcPr>
            <w:tcW w:w="2835" w:type="dxa"/>
          </w:tcPr>
          <w:p w14:paraId="764D3F0D" w14:textId="2A159F6B"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Participant</w:t>
            </w:r>
          </w:p>
        </w:tc>
        <w:tc>
          <w:tcPr>
            <w:tcW w:w="6165" w:type="dxa"/>
          </w:tcPr>
          <w:p w14:paraId="10C58854" w14:textId="08266FF0"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A young person undertaking their award at any level, Bronze, </w:t>
            </w:r>
            <w:r w:rsidR="004838C8" w:rsidRPr="260D33EB">
              <w:rPr>
                <w:rFonts w:ascii="Avenir Next LT Pro" w:eastAsia="Avenir Next LT Pro" w:hAnsi="Avenir Next LT Pro" w:cs="Avenir Next LT Pro"/>
                <w:color w:val="002060"/>
              </w:rPr>
              <w:t>Silver,</w:t>
            </w:r>
            <w:r w:rsidRPr="260D33EB">
              <w:rPr>
                <w:rFonts w:ascii="Avenir Next LT Pro" w:eastAsia="Avenir Next LT Pro" w:hAnsi="Avenir Next LT Pro" w:cs="Avenir Next LT Pro"/>
                <w:color w:val="002060"/>
              </w:rPr>
              <w:t xml:space="preserve"> or Gold</w:t>
            </w:r>
          </w:p>
        </w:tc>
      </w:tr>
    </w:tbl>
    <w:p w14:paraId="3522D7CA" w14:textId="1879505D" w:rsidR="0387CDEA" w:rsidRDefault="0387CDEA" w:rsidP="260D33EB">
      <w:pPr>
        <w:rPr>
          <w:rFonts w:ascii="Avenir Next LT Pro" w:eastAsia="Avenir Next LT Pro" w:hAnsi="Avenir Next LT Pro" w:cs="Avenir Next LT Pro"/>
          <w:i/>
          <w:iCs/>
          <w:color w:val="002060"/>
          <w:sz w:val="20"/>
          <w:szCs w:val="20"/>
        </w:rPr>
      </w:pPr>
    </w:p>
    <w:p w14:paraId="1D11D2AC" w14:textId="44178E8C" w:rsidR="00B57DF4" w:rsidRPr="006D18D9" w:rsidRDefault="22C6AA5F" w:rsidP="22C6AA5F">
      <w:pPr>
        <w:rPr>
          <w:rFonts w:ascii="Avenir Next LT Pro" w:eastAsia="Avenir Next LT Pro" w:hAnsi="Avenir Next LT Pro" w:cs="Avenir Next LT Pro"/>
          <w:color w:val="002060"/>
          <w:sz w:val="20"/>
          <w:szCs w:val="20"/>
        </w:rPr>
      </w:pPr>
      <w:r w:rsidRPr="260D33EB">
        <w:rPr>
          <w:rFonts w:ascii="Avenir Next LT Pro" w:eastAsia="Avenir Next LT Pro" w:hAnsi="Avenir Next LT Pro" w:cs="Avenir Next LT Pro"/>
          <w:i/>
          <w:iCs/>
          <w:color w:val="002060"/>
          <w:sz w:val="20"/>
          <w:szCs w:val="20"/>
        </w:rPr>
        <w:t>The above job description is not intended to be a comprehensive list of all duties involved and consequently, the post holder may be required to perform other duties as appropriate to the post which may be assigned to them from time to time.</w:t>
      </w:r>
    </w:p>
    <w:p w14:paraId="4793ED75" w14:textId="0005E6E1" w:rsidR="00B57DF4" w:rsidRPr="00D26AE8" w:rsidRDefault="00B57DF4" w:rsidP="00D26AE8">
      <w:pPr>
        <w:jc w:val="both"/>
        <w:rPr>
          <w:rFonts w:ascii="Avenir Next LT Pro" w:eastAsia="Avenir Next LT Pro" w:hAnsi="Avenir Next LT Pro" w:cs="Avenir Next LT Pro"/>
          <w:color w:val="002060"/>
        </w:rPr>
      </w:pPr>
    </w:p>
    <w:sectPr w:rsidR="00B57DF4" w:rsidRPr="00D26AE8" w:rsidSect="00B874EE">
      <w:headerReference w:type="default" r:id="rId14"/>
      <w:footerReference w:type="default" r:id="rId15"/>
      <w:pgSz w:w="11906" w:h="16838"/>
      <w:pgMar w:top="874" w:right="1440" w:bottom="1440" w:left="1440" w:header="14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6CC2" w14:textId="77777777" w:rsidR="005B34DD" w:rsidRDefault="005B34DD" w:rsidP="00E034B5">
      <w:pPr>
        <w:spacing w:after="0" w:line="240" w:lineRule="auto"/>
      </w:pPr>
      <w:r>
        <w:separator/>
      </w:r>
    </w:p>
  </w:endnote>
  <w:endnote w:type="continuationSeparator" w:id="0">
    <w:p w14:paraId="298D7F0E" w14:textId="77777777" w:rsidR="005B34DD" w:rsidRDefault="005B34DD" w:rsidP="00E034B5">
      <w:pPr>
        <w:spacing w:after="0" w:line="240" w:lineRule="auto"/>
      </w:pPr>
      <w:r>
        <w:continuationSeparator/>
      </w:r>
    </w:p>
  </w:endnote>
  <w:endnote w:type="continuationNotice" w:id="1">
    <w:p w14:paraId="7E1885C5" w14:textId="77777777" w:rsidR="005B34DD" w:rsidRDefault="005B3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1515"/>
      <w:docPartObj>
        <w:docPartGallery w:val="Page Numbers (Bottom of Page)"/>
        <w:docPartUnique/>
      </w:docPartObj>
    </w:sdtPr>
    <w:sdtEndPr>
      <w:rPr>
        <w:rFonts w:ascii="Avenir Next LT Pro" w:hAnsi="Avenir Next LT Pro"/>
        <w:noProof/>
        <w:color w:val="002060"/>
        <w:sz w:val="24"/>
        <w:szCs w:val="24"/>
      </w:rPr>
    </w:sdtEndPr>
    <w:sdtContent>
      <w:p w14:paraId="01C066FE" w14:textId="0CDBCE0E" w:rsidR="00D73DBE" w:rsidRPr="00D73DBE" w:rsidRDefault="00D73DBE">
        <w:pPr>
          <w:pStyle w:val="Footer"/>
          <w:jc w:val="right"/>
          <w:rPr>
            <w:rFonts w:ascii="Avenir Next LT Pro" w:hAnsi="Avenir Next LT Pro"/>
            <w:color w:val="002060"/>
            <w:sz w:val="24"/>
            <w:szCs w:val="24"/>
          </w:rPr>
        </w:pPr>
        <w:r w:rsidRPr="00D73DBE">
          <w:rPr>
            <w:rFonts w:ascii="Avenir Next LT Pro" w:hAnsi="Avenir Next LT Pro"/>
            <w:color w:val="002060"/>
            <w:sz w:val="24"/>
            <w:szCs w:val="24"/>
          </w:rPr>
          <w:fldChar w:fldCharType="begin"/>
        </w:r>
        <w:r w:rsidRPr="00D73DBE">
          <w:rPr>
            <w:rFonts w:ascii="Avenir Next LT Pro" w:hAnsi="Avenir Next LT Pro"/>
            <w:color w:val="002060"/>
            <w:sz w:val="24"/>
            <w:szCs w:val="24"/>
          </w:rPr>
          <w:instrText xml:space="preserve"> PAGE   \* MERGEFORMAT </w:instrText>
        </w:r>
        <w:r w:rsidRPr="00D73DBE">
          <w:rPr>
            <w:rFonts w:ascii="Avenir Next LT Pro" w:hAnsi="Avenir Next LT Pro"/>
            <w:color w:val="002060"/>
            <w:sz w:val="24"/>
            <w:szCs w:val="24"/>
          </w:rPr>
          <w:fldChar w:fldCharType="separate"/>
        </w:r>
        <w:r w:rsidRPr="00D73DBE">
          <w:rPr>
            <w:rFonts w:ascii="Avenir Next LT Pro" w:hAnsi="Avenir Next LT Pro"/>
            <w:noProof/>
            <w:color w:val="002060"/>
            <w:sz w:val="24"/>
            <w:szCs w:val="24"/>
          </w:rPr>
          <w:t>2</w:t>
        </w:r>
        <w:r w:rsidRPr="00D73DBE">
          <w:rPr>
            <w:rFonts w:ascii="Avenir Next LT Pro" w:hAnsi="Avenir Next LT Pro"/>
            <w:noProof/>
            <w:color w:val="002060"/>
            <w:sz w:val="24"/>
            <w:szCs w:val="24"/>
          </w:rPr>
          <w:fldChar w:fldCharType="end"/>
        </w:r>
      </w:p>
    </w:sdtContent>
  </w:sdt>
  <w:p w14:paraId="60A13E03" w14:textId="77777777" w:rsidR="00D73DBE" w:rsidRDefault="00D7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06CE" w14:textId="77777777" w:rsidR="005B34DD" w:rsidRDefault="005B34DD" w:rsidP="00E034B5">
      <w:pPr>
        <w:spacing w:after="0" w:line="240" w:lineRule="auto"/>
      </w:pPr>
      <w:r>
        <w:separator/>
      </w:r>
    </w:p>
  </w:footnote>
  <w:footnote w:type="continuationSeparator" w:id="0">
    <w:p w14:paraId="2E8FE4D6" w14:textId="77777777" w:rsidR="005B34DD" w:rsidRDefault="005B34DD" w:rsidP="00E034B5">
      <w:pPr>
        <w:spacing w:after="0" w:line="240" w:lineRule="auto"/>
      </w:pPr>
      <w:r>
        <w:continuationSeparator/>
      </w:r>
    </w:p>
  </w:footnote>
  <w:footnote w:type="continuationNotice" w:id="1">
    <w:p w14:paraId="06F2FEDD" w14:textId="77777777" w:rsidR="005B34DD" w:rsidRDefault="005B3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349" w14:textId="04373E8E" w:rsidR="00E034B5" w:rsidRDefault="5690781B" w:rsidP="5690781B">
    <w:pPr>
      <w:spacing w:line="257" w:lineRule="auto"/>
      <w:jc w:val="center"/>
      <w:rPr>
        <w:rFonts w:ascii="Avenir Next LT Pro" w:eastAsia="Avenir Next LT Pro" w:hAnsi="Avenir Next LT Pro" w:cs="Avenir Next LT Pro"/>
        <w:color w:val="767171" w:themeColor="background2" w:themeShade="80"/>
        <w:sz w:val="18"/>
        <w:szCs w:val="18"/>
      </w:rPr>
    </w:pPr>
    <w:r w:rsidRPr="5690781B">
      <w:rPr>
        <w:rFonts w:ascii="Avenir Next LT Pro" w:eastAsia="Avenir Next LT Pro" w:hAnsi="Avenir Next LT Pro" w:cs="Avenir Next LT Pro"/>
        <w:color w:val="767171" w:themeColor="background2" w:themeShade="80"/>
        <w:sz w:val="18"/>
        <w:szCs w:val="18"/>
      </w:rPr>
      <w:t xml:space="preserve">Recruitment Pack:  Gaisce – The President’s Award </w:t>
    </w:r>
  </w:p>
</w:hdr>
</file>

<file path=word/intelligence.xml><?xml version="1.0" encoding="utf-8"?>
<int:Intelligence xmlns:int="http://schemas.microsoft.com/office/intelligence/2019/intelligence">
  <int:IntelligenceSettings/>
  <int:Manifest>
    <int:WordHash hashCode="cq4n5xd6q/gk3B" id="b3IcQuoz"/>
  </int:Manifest>
  <int:Observations>
    <int:Content id="b3IcQuo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D15"/>
    <w:multiLevelType w:val="hybridMultilevel"/>
    <w:tmpl w:val="5792DBBC"/>
    <w:lvl w:ilvl="0" w:tplc="374A5EE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133"/>
    <w:multiLevelType w:val="hybridMultilevel"/>
    <w:tmpl w:val="B330B4B2"/>
    <w:lvl w:ilvl="0" w:tplc="7DB8A04E">
      <w:start w:val="1"/>
      <w:numFmt w:val="bullet"/>
      <w:lvlText w:val="▫"/>
      <w:lvlJc w:val="left"/>
      <w:pPr>
        <w:ind w:left="720" w:hanging="360"/>
      </w:pPr>
      <w:rPr>
        <w:rFonts w:ascii="Courier New" w:hAnsi="Courier New" w:hint="default"/>
      </w:rPr>
    </w:lvl>
    <w:lvl w:ilvl="1" w:tplc="8180761E">
      <w:start w:val="1"/>
      <w:numFmt w:val="bullet"/>
      <w:lvlText w:val="o"/>
      <w:lvlJc w:val="left"/>
      <w:pPr>
        <w:ind w:left="1440" w:hanging="360"/>
      </w:pPr>
      <w:rPr>
        <w:rFonts w:ascii="Courier New" w:hAnsi="Courier New" w:hint="default"/>
      </w:rPr>
    </w:lvl>
    <w:lvl w:ilvl="2" w:tplc="009217B8">
      <w:start w:val="1"/>
      <w:numFmt w:val="bullet"/>
      <w:lvlText w:val=""/>
      <w:lvlJc w:val="left"/>
      <w:pPr>
        <w:ind w:left="2160" w:hanging="360"/>
      </w:pPr>
      <w:rPr>
        <w:rFonts w:ascii="Wingdings" w:hAnsi="Wingdings" w:hint="default"/>
      </w:rPr>
    </w:lvl>
    <w:lvl w:ilvl="3" w:tplc="2EBAEA18">
      <w:start w:val="1"/>
      <w:numFmt w:val="bullet"/>
      <w:lvlText w:val=""/>
      <w:lvlJc w:val="left"/>
      <w:pPr>
        <w:ind w:left="2880" w:hanging="360"/>
      </w:pPr>
      <w:rPr>
        <w:rFonts w:ascii="Symbol" w:hAnsi="Symbol" w:hint="default"/>
      </w:rPr>
    </w:lvl>
    <w:lvl w:ilvl="4" w:tplc="42D201A0">
      <w:start w:val="1"/>
      <w:numFmt w:val="bullet"/>
      <w:lvlText w:val="o"/>
      <w:lvlJc w:val="left"/>
      <w:pPr>
        <w:ind w:left="3600" w:hanging="360"/>
      </w:pPr>
      <w:rPr>
        <w:rFonts w:ascii="Courier New" w:hAnsi="Courier New" w:hint="default"/>
      </w:rPr>
    </w:lvl>
    <w:lvl w:ilvl="5" w:tplc="D5B2B03E">
      <w:start w:val="1"/>
      <w:numFmt w:val="bullet"/>
      <w:lvlText w:val=""/>
      <w:lvlJc w:val="left"/>
      <w:pPr>
        <w:ind w:left="4320" w:hanging="360"/>
      </w:pPr>
      <w:rPr>
        <w:rFonts w:ascii="Wingdings" w:hAnsi="Wingdings" w:hint="default"/>
      </w:rPr>
    </w:lvl>
    <w:lvl w:ilvl="6" w:tplc="CDD4F020">
      <w:start w:val="1"/>
      <w:numFmt w:val="bullet"/>
      <w:lvlText w:val=""/>
      <w:lvlJc w:val="left"/>
      <w:pPr>
        <w:ind w:left="5040" w:hanging="360"/>
      </w:pPr>
      <w:rPr>
        <w:rFonts w:ascii="Symbol" w:hAnsi="Symbol" w:hint="default"/>
      </w:rPr>
    </w:lvl>
    <w:lvl w:ilvl="7" w:tplc="A0E4BB7E">
      <w:start w:val="1"/>
      <w:numFmt w:val="bullet"/>
      <w:lvlText w:val="o"/>
      <w:lvlJc w:val="left"/>
      <w:pPr>
        <w:ind w:left="5760" w:hanging="360"/>
      </w:pPr>
      <w:rPr>
        <w:rFonts w:ascii="Courier New" w:hAnsi="Courier New" w:hint="default"/>
      </w:rPr>
    </w:lvl>
    <w:lvl w:ilvl="8" w:tplc="82428FA2">
      <w:start w:val="1"/>
      <w:numFmt w:val="bullet"/>
      <w:lvlText w:val=""/>
      <w:lvlJc w:val="left"/>
      <w:pPr>
        <w:ind w:left="6480" w:hanging="360"/>
      </w:pPr>
      <w:rPr>
        <w:rFonts w:ascii="Wingdings" w:hAnsi="Wingdings" w:hint="default"/>
      </w:rPr>
    </w:lvl>
  </w:abstractNum>
  <w:abstractNum w:abstractNumId="2" w15:restartNumberingAfterBreak="0">
    <w:nsid w:val="1F7D3187"/>
    <w:multiLevelType w:val="hybridMultilevel"/>
    <w:tmpl w:val="7A5EF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AB"/>
    <w:multiLevelType w:val="hybridMultilevel"/>
    <w:tmpl w:val="3CB09BC4"/>
    <w:lvl w:ilvl="0" w:tplc="234439FE">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2C0"/>
    <w:multiLevelType w:val="hybridMultilevel"/>
    <w:tmpl w:val="692C1AAA"/>
    <w:lvl w:ilvl="0" w:tplc="7298A06A">
      <w:start w:val="1"/>
      <w:numFmt w:val="bullet"/>
      <w:lvlText w:val=""/>
      <w:lvlJc w:val="left"/>
      <w:pPr>
        <w:ind w:left="720" w:hanging="360"/>
      </w:pPr>
      <w:rPr>
        <w:rFonts w:ascii="Symbol" w:hAnsi="Symbol" w:hint="default"/>
      </w:rPr>
    </w:lvl>
    <w:lvl w:ilvl="1" w:tplc="7D1ADAB6">
      <w:start w:val="1"/>
      <w:numFmt w:val="bullet"/>
      <w:lvlText w:val="o"/>
      <w:lvlJc w:val="left"/>
      <w:pPr>
        <w:ind w:left="1440" w:hanging="360"/>
      </w:pPr>
      <w:rPr>
        <w:rFonts w:ascii="Courier New" w:hAnsi="Courier New" w:hint="default"/>
      </w:rPr>
    </w:lvl>
    <w:lvl w:ilvl="2" w:tplc="2AC6321E">
      <w:start w:val="1"/>
      <w:numFmt w:val="bullet"/>
      <w:lvlText w:val=""/>
      <w:lvlJc w:val="left"/>
      <w:pPr>
        <w:ind w:left="2160" w:hanging="360"/>
      </w:pPr>
      <w:rPr>
        <w:rFonts w:ascii="Wingdings" w:hAnsi="Wingdings" w:hint="default"/>
      </w:rPr>
    </w:lvl>
    <w:lvl w:ilvl="3" w:tplc="F266C5BC">
      <w:start w:val="1"/>
      <w:numFmt w:val="bullet"/>
      <w:lvlText w:val=""/>
      <w:lvlJc w:val="left"/>
      <w:pPr>
        <w:ind w:left="2880" w:hanging="360"/>
      </w:pPr>
      <w:rPr>
        <w:rFonts w:ascii="Symbol" w:hAnsi="Symbol" w:hint="default"/>
      </w:rPr>
    </w:lvl>
    <w:lvl w:ilvl="4" w:tplc="672689BC">
      <w:start w:val="1"/>
      <w:numFmt w:val="bullet"/>
      <w:lvlText w:val="o"/>
      <w:lvlJc w:val="left"/>
      <w:pPr>
        <w:ind w:left="3600" w:hanging="360"/>
      </w:pPr>
      <w:rPr>
        <w:rFonts w:ascii="Courier New" w:hAnsi="Courier New" w:hint="default"/>
      </w:rPr>
    </w:lvl>
    <w:lvl w:ilvl="5" w:tplc="89CE38FC">
      <w:start w:val="1"/>
      <w:numFmt w:val="bullet"/>
      <w:lvlText w:val=""/>
      <w:lvlJc w:val="left"/>
      <w:pPr>
        <w:ind w:left="4320" w:hanging="360"/>
      </w:pPr>
      <w:rPr>
        <w:rFonts w:ascii="Wingdings" w:hAnsi="Wingdings" w:hint="default"/>
      </w:rPr>
    </w:lvl>
    <w:lvl w:ilvl="6" w:tplc="91E80DAA">
      <w:start w:val="1"/>
      <w:numFmt w:val="bullet"/>
      <w:lvlText w:val=""/>
      <w:lvlJc w:val="left"/>
      <w:pPr>
        <w:ind w:left="5040" w:hanging="360"/>
      </w:pPr>
      <w:rPr>
        <w:rFonts w:ascii="Symbol" w:hAnsi="Symbol" w:hint="default"/>
      </w:rPr>
    </w:lvl>
    <w:lvl w:ilvl="7" w:tplc="A26ED5DC">
      <w:start w:val="1"/>
      <w:numFmt w:val="bullet"/>
      <w:lvlText w:val="o"/>
      <w:lvlJc w:val="left"/>
      <w:pPr>
        <w:ind w:left="5760" w:hanging="360"/>
      </w:pPr>
      <w:rPr>
        <w:rFonts w:ascii="Courier New" w:hAnsi="Courier New" w:hint="default"/>
      </w:rPr>
    </w:lvl>
    <w:lvl w:ilvl="8" w:tplc="09402480">
      <w:start w:val="1"/>
      <w:numFmt w:val="bullet"/>
      <w:lvlText w:val=""/>
      <w:lvlJc w:val="left"/>
      <w:pPr>
        <w:ind w:left="6480" w:hanging="360"/>
      </w:pPr>
      <w:rPr>
        <w:rFonts w:ascii="Wingdings" w:hAnsi="Wingdings" w:hint="default"/>
      </w:rPr>
    </w:lvl>
  </w:abstractNum>
  <w:abstractNum w:abstractNumId="5" w15:restartNumberingAfterBreak="0">
    <w:nsid w:val="27CA3A04"/>
    <w:multiLevelType w:val="hybridMultilevel"/>
    <w:tmpl w:val="24E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46DA7"/>
    <w:multiLevelType w:val="hybridMultilevel"/>
    <w:tmpl w:val="FE42D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E4164"/>
    <w:multiLevelType w:val="hybridMultilevel"/>
    <w:tmpl w:val="BEDA622C"/>
    <w:lvl w:ilvl="0" w:tplc="A2065E3E">
      <w:numFmt w:val="bullet"/>
      <w:lvlText w:val="-"/>
      <w:lvlJc w:val="left"/>
      <w:pPr>
        <w:ind w:left="821" w:hanging="361"/>
      </w:pPr>
      <w:rPr>
        <w:rFonts w:ascii="Arial" w:eastAsia="Arial" w:hAnsi="Arial" w:cs="Arial" w:hint="default"/>
        <w:spacing w:val="-24"/>
        <w:w w:val="88"/>
        <w:sz w:val="24"/>
        <w:szCs w:val="24"/>
        <w:lang w:val="en-US" w:eastAsia="en-US" w:bidi="ar-SA"/>
      </w:rPr>
    </w:lvl>
    <w:lvl w:ilvl="1" w:tplc="C6AE9CBA">
      <w:numFmt w:val="bullet"/>
      <w:lvlText w:val="•"/>
      <w:lvlJc w:val="left"/>
      <w:pPr>
        <w:ind w:left="1661" w:hanging="361"/>
      </w:pPr>
      <w:rPr>
        <w:rFonts w:hint="default"/>
        <w:lang w:val="en-US" w:eastAsia="en-US" w:bidi="ar-SA"/>
      </w:rPr>
    </w:lvl>
    <w:lvl w:ilvl="2" w:tplc="30BAD008">
      <w:numFmt w:val="bullet"/>
      <w:lvlText w:val="•"/>
      <w:lvlJc w:val="left"/>
      <w:pPr>
        <w:ind w:left="2503" w:hanging="361"/>
      </w:pPr>
      <w:rPr>
        <w:rFonts w:hint="default"/>
        <w:lang w:val="en-US" w:eastAsia="en-US" w:bidi="ar-SA"/>
      </w:rPr>
    </w:lvl>
    <w:lvl w:ilvl="3" w:tplc="6F463A9E">
      <w:numFmt w:val="bullet"/>
      <w:lvlText w:val="•"/>
      <w:lvlJc w:val="left"/>
      <w:pPr>
        <w:ind w:left="3345" w:hanging="361"/>
      </w:pPr>
      <w:rPr>
        <w:rFonts w:hint="default"/>
        <w:lang w:val="en-US" w:eastAsia="en-US" w:bidi="ar-SA"/>
      </w:rPr>
    </w:lvl>
    <w:lvl w:ilvl="4" w:tplc="2B20D618">
      <w:numFmt w:val="bullet"/>
      <w:lvlText w:val="•"/>
      <w:lvlJc w:val="left"/>
      <w:pPr>
        <w:ind w:left="4187" w:hanging="361"/>
      </w:pPr>
      <w:rPr>
        <w:rFonts w:hint="default"/>
        <w:lang w:val="en-US" w:eastAsia="en-US" w:bidi="ar-SA"/>
      </w:rPr>
    </w:lvl>
    <w:lvl w:ilvl="5" w:tplc="F0F6A9F6">
      <w:numFmt w:val="bullet"/>
      <w:lvlText w:val="•"/>
      <w:lvlJc w:val="left"/>
      <w:pPr>
        <w:ind w:left="5029" w:hanging="361"/>
      </w:pPr>
      <w:rPr>
        <w:rFonts w:hint="default"/>
        <w:lang w:val="en-US" w:eastAsia="en-US" w:bidi="ar-SA"/>
      </w:rPr>
    </w:lvl>
    <w:lvl w:ilvl="6" w:tplc="E1E463AA">
      <w:numFmt w:val="bullet"/>
      <w:lvlText w:val="•"/>
      <w:lvlJc w:val="left"/>
      <w:pPr>
        <w:ind w:left="5871" w:hanging="361"/>
      </w:pPr>
      <w:rPr>
        <w:rFonts w:hint="default"/>
        <w:lang w:val="en-US" w:eastAsia="en-US" w:bidi="ar-SA"/>
      </w:rPr>
    </w:lvl>
    <w:lvl w:ilvl="7" w:tplc="F0C0B928">
      <w:numFmt w:val="bullet"/>
      <w:lvlText w:val="•"/>
      <w:lvlJc w:val="left"/>
      <w:pPr>
        <w:ind w:left="6713" w:hanging="361"/>
      </w:pPr>
      <w:rPr>
        <w:rFonts w:hint="default"/>
        <w:lang w:val="en-US" w:eastAsia="en-US" w:bidi="ar-SA"/>
      </w:rPr>
    </w:lvl>
    <w:lvl w:ilvl="8" w:tplc="B412BEAE">
      <w:numFmt w:val="bullet"/>
      <w:lvlText w:val="•"/>
      <w:lvlJc w:val="left"/>
      <w:pPr>
        <w:ind w:left="7555" w:hanging="361"/>
      </w:pPr>
      <w:rPr>
        <w:rFonts w:hint="default"/>
        <w:lang w:val="en-US" w:eastAsia="en-US" w:bidi="ar-SA"/>
      </w:rPr>
    </w:lvl>
  </w:abstractNum>
  <w:abstractNum w:abstractNumId="8" w15:restartNumberingAfterBreak="0">
    <w:nsid w:val="31AA7712"/>
    <w:multiLevelType w:val="hybridMultilevel"/>
    <w:tmpl w:val="9C4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313"/>
    <w:multiLevelType w:val="hybridMultilevel"/>
    <w:tmpl w:val="B18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6301E"/>
    <w:multiLevelType w:val="hybridMultilevel"/>
    <w:tmpl w:val="48D4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686D02"/>
    <w:multiLevelType w:val="hybridMultilevel"/>
    <w:tmpl w:val="7E945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533D87"/>
    <w:multiLevelType w:val="hybridMultilevel"/>
    <w:tmpl w:val="7004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157B"/>
    <w:multiLevelType w:val="multilevel"/>
    <w:tmpl w:val="6FD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43089"/>
    <w:multiLevelType w:val="hybridMultilevel"/>
    <w:tmpl w:val="D3F4D8CE"/>
    <w:lvl w:ilvl="0" w:tplc="18090001">
      <w:start w:val="1"/>
      <w:numFmt w:val="bullet"/>
      <w:lvlText w:val=""/>
      <w:lvlJc w:val="left"/>
      <w:pPr>
        <w:ind w:left="720" w:hanging="360"/>
      </w:pPr>
      <w:rPr>
        <w:rFonts w:ascii="Symbol" w:hAnsi="Symbol" w:hint="default"/>
      </w:rPr>
    </w:lvl>
    <w:lvl w:ilvl="1" w:tplc="DBE0B9FE">
      <w:numFmt w:val="bullet"/>
      <w:lvlText w:val="-"/>
      <w:lvlJc w:val="left"/>
      <w:pPr>
        <w:ind w:left="1440" w:hanging="360"/>
      </w:pPr>
      <w:rPr>
        <w:rFonts w:ascii="Avenir Next" w:eastAsiaTheme="minorHAnsi" w:hAnsi="Avenir Next"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95337"/>
    <w:multiLevelType w:val="hybridMultilevel"/>
    <w:tmpl w:val="6FC4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336471"/>
    <w:multiLevelType w:val="hybridMultilevel"/>
    <w:tmpl w:val="FD343A44"/>
    <w:lvl w:ilvl="0" w:tplc="AABEC86A">
      <w:start w:val="1"/>
      <w:numFmt w:val="bullet"/>
      <w:lvlText w:val=""/>
      <w:lvlJc w:val="left"/>
      <w:pPr>
        <w:ind w:left="720" w:hanging="360"/>
      </w:pPr>
      <w:rPr>
        <w:rFonts w:ascii="Symbol" w:hAnsi="Symbol" w:hint="default"/>
      </w:rPr>
    </w:lvl>
    <w:lvl w:ilvl="1" w:tplc="00D447A4">
      <w:start w:val="1"/>
      <w:numFmt w:val="bullet"/>
      <w:lvlText w:val="o"/>
      <w:lvlJc w:val="left"/>
      <w:pPr>
        <w:ind w:left="1440" w:hanging="360"/>
      </w:pPr>
      <w:rPr>
        <w:rFonts w:ascii="Courier New" w:hAnsi="Courier New" w:hint="default"/>
      </w:rPr>
    </w:lvl>
    <w:lvl w:ilvl="2" w:tplc="CB2277FC">
      <w:start w:val="1"/>
      <w:numFmt w:val="bullet"/>
      <w:lvlText w:val=""/>
      <w:lvlJc w:val="left"/>
      <w:pPr>
        <w:ind w:left="2160" w:hanging="360"/>
      </w:pPr>
      <w:rPr>
        <w:rFonts w:ascii="Wingdings" w:hAnsi="Wingdings" w:hint="default"/>
      </w:rPr>
    </w:lvl>
    <w:lvl w:ilvl="3" w:tplc="9A36806A">
      <w:start w:val="1"/>
      <w:numFmt w:val="bullet"/>
      <w:lvlText w:val=""/>
      <w:lvlJc w:val="left"/>
      <w:pPr>
        <w:ind w:left="2880" w:hanging="360"/>
      </w:pPr>
      <w:rPr>
        <w:rFonts w:ascii="Symbol" w:hAnsi="Symbol" w:hint="default"/>
      </w:rPr>
    </w:lvl>
    <w:lvl w:ilvl="4" w:tplc="D94E0392">
      <w:start w:val="1"/>
      <w:numFmt w:val="bullet"/>
      <w:lvlText w:val="o"/>
      <w:lvlJc w:val="left"/>
      <w:pPr>
        <w:ind w:left="3600" w:hanging="360"/>
      </w:pPr>
      <w:rPr>
        <w:rFonts w:ascii="Courier New" w:hAnsi="Courier New" w:hint="default"/>
      </w:rPr>
    </w:lvl>
    <w:lvl w:ilvl="5" w:tplc="4CACB07C">
      <w:start w:val="1"/>
      <w:numFmt w:val="bullet"/>
      <w:lvlText w:val=""/>
      <w:lvlJc w:val="left"/>
      <w:pPr>
        <w:ind w:left="4320" w:hanging="360"/>
      </w:pPr>
      <w:rPr>
        <w:rFonts w:ascii="Wingdings" w:hAnsi="Wingdings" w:hint="default"/>
      </w:rPr>
    </w:lvl>
    <w:lvl w:ilvl="6" w:tplc="FF12238A">
      <w:start w:val="1"/>
      <w:numFmt w:val="bullet"/>
      <w:lvlText w:val=""/>
      <w:lvlJc w:val="left"/>
      <w:pPr>
        <w:ind w:left="5040" w:hanging="360"/>
      </w:pPr>
      <w:rPr>
        <w:rFonts w:ascii="Symbol" w:hAnsi="Symbol" w:hint="default"/>
      </w:rPr>
    </w:lvl>
    <w:lvl w:ilvl="7" w:tplc="D61C8710">
      <w:start w:val="1"/>
      <w:numFmt w:val="bullet"/>
      <w:lvlText w:val="o"/>
      <w:lvlJc w:val="left"/>
      <w:pPr>
        <w:ind w:left="5760" w:hanging="360"/>
      </w:pPr>
      <w:rPr>
        <w:rFonts w:ascii="Courier New" w:hAnsi="Courier New" w:hint="default"/>
      </w:rPr>
    </w:lvl>
    <w:lvl w:ilvl="8" w:tplc="0D501894">
      <w:start w:val="1"/>
      <w:numFmt w:val="bullet"/>
      <w:lvlText w:val=""/>
      <w:lvlJc w:val="left"/>
      <w:pPr>
        <w:ind w:left="6480" w:hanging="360"/>
      </w:pPr>
      <w:rPr>
        <w:rFonts w:ascii="Wingdings" w:hAnsi="Wingdings" w:hint="default"/>
      </w:rPr>
    </w:lvl>
  </w:abstractNum>
  <w:abstractNum w:abstractNumId="17" w15:restartNumberingAfterBreak="0">
    <w:nsid w:val="51F72CAC"/>
    <w:multiLevelType w:val="hybridMultilevel"/>
    <w:tmpl w:val="DD84B3FE"/>
    <w:lvl w:ilvl="0" w:tplc="3798226C">
      <w:start w:val="2016"/>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7632"/>
    <w:multiLevelType w:val="hybridMultilevel"/>
    <w:tmpl w:val="4392BE14"/>
    <w:lvl w:ilvl="0" w:tplc="A824DF26">
      <w:start w:val="1"/>
      <w:numFmt w:val="bullet"/>
      <w:lvlText w:val=""/>
      <w:lvlJc w:val="left"/>
      <w:pPr>
        <w:ind w:left="720" w:hanging="360"/>
      </w:pPr>
      <w:rPr>
        <w:rFonts w:ascii="Symbol" w:hAnsi="Symbol" w:hint="default"/>
      </w:rPr>
    </w:lvl>
    <w:lvl w:ilvl="1" w:tplc="79486230">
      <w:start w:val="1"/>
      <w:numFmt w:val="bullet"/>
      <w:lvlText w:val="o"/>
      <w:lvlJc w:val="left"/>
      <w:pPr>
        <w:ind w:left="1440" w:hanging="360"/>
      </w:pPr>
      <w:rPr>
        <w:rFonts w:ascii="Courier New" w:hAnsi="Courier New" w:hint="default"/>
      </w:rPr>
    </w:lvl>
    <w:lvl w:ilvl="2" w:tplc="4E28CACE">
      <w:start w:val="1"/>
      <w:numFmt w:val="bullet"/>
      <w:lvlText w:val=""/>
      <w:lvlJc w:val="left"/>
      <w:pPr>
        <w:ind w:left="2160" w:hanging="360"/>
      </w:pPr>
      <w:rPr>
        <w:rFonts w:ascii="Wingdings" w:hAnsi="Wingdings" w:hint="default"/>
      </w:rPr>
    </w:lvl>
    <w:lvl w:ilvl="3" w:tplc="E6CCA488">
      <w:start w:val="1"/>
      <w:numFmt w:val="bullet"/>
      <w:lvlText w:val=""/>
      <w:lvlJc w:val="left"/>
      <w:pPr>
        <w:ind w:left="2880" w:hanging="360"/>
      </w:pPr>
      <w:rPr>
        <w:rFonts w:ascii="Symbol" w:hAnsi="Symbol" w:hint="default"/>
      </w:rPr>
    </w:lvl>
    <w:lvl w:ilvl="4" w:tplc="7278E1CA">
      <w:start w:val="1"/>
      <w:numFmt w:val="bullet"/>
      <w:lvlText w:val="o"/>
      <w:lvlJc w:val="left"/>
      <w:pPr>
        <w:ind w:left="3600" w:hanging="360"/>
      </w:pPr>
      <w:rPr>
        <w:rFonts w:ascii="Courier New" w:hAnsi="Courier New" w:hint="default"/>
      </w:rPr>
    </w:lvl>
    <w:lvl w:ilvl="5" w:tplc="9DCAC412">
      <w:start w:val="1"/>
      <w:numFmt w:val="bullet"/>
      <w:lvlText w:val=""/>
      <w:lvlJc w:val="left"/>
      <w:pPr>
        <w:ind w:left="4320" w:hanging="360"/>
      </w:pPr>
      <w:rPr>
        <w:rFonts w:ascii="Wingdings" w:hAnsi="Wingdings" w:hint="default"/>
      </w:rPr>
    </w:lvl>
    <w:lvl w:ilvl="6" w:tplc="8BFCC3FE">
      <w:start w:val="1"/>
      <w:numFmt w:val="bullet"/>
      <w:lvlText w:val=""/>
      <w:lvlJc w:val="left"/>
      <w:pPr>
        <w:ind w:left="5040" w:hanging="360"/>
      </w:pPr>
      <w:rPr>
        <w:rFonts w:ascii="Symbol" w:hAnsi="Symbol" w:hint="default"/>
      </w:rPr>
    </w:lvl>
    <w:lvl w:ilvl="7" w:tplc="895C1F6A">
      <w:start w:val="1"/>
      <w:numFmt w:val="bullet"/>
      <w:lvlText w:val="o"/>
      <w:lvlJc w:val="left"/>
      <w:pPr>
        <w:ind w:left="5760" w:hanging="360"/>
      </w:pPr>
      <w:rPr>
        <w:rFonts w:ascii="Courier New" w:hAnsi="Courier New" w:hint="default"/>
      </w:rPr>
    </w:lvl>
    <w:lvl w:ilvl="8" w:tplc="A73E731E">
      <w:start w:val="1"/>
      <w:numFmt w:val="bullet"/>
      <w:lvlText w:val=""/>
      <w:lvlJc w:val="left"/>
      <w:pPr>
        <w:ind w:left="6480" w:hanging="360"/>
      </w:pPr>
      <w:rPr>
        <w:rFonts w:ascii="Wingdings" w:hAnsi="Wingdings" w:hint="default"/>
      </w:rPr>
    </w:lvl>
  </w:abstractNum>
  <w:abstractNum w:abstractNumId="19" w15:restartNumberingAfterBreak="0">
    <w:nsid w:val="65094B7E"/>
    <w:multiLevelType w:val="hybridMultilevel"/>
    <w:tmpl w:val="D6680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14063C"/>
    <w:multiLevelType w:val="hybridMultilevel"/>
    <w:tmpl w:val="B16854EA"/>
    <w:lvl w:ilvl="0" w:tplc="0D4C9210">
      <w:start w:val="1"/>
      <w:numFmt w:val="bullet"/>
      <w:lvlText w:val=""/>
      <w:lvlJc w:val="left"/>
      <w:pPr>
        <w:ind w:left="720" w:hanging="360"/>
      </w:pPr>
      <w:rPr>
        <w:rFonts w:ascii="Symbol" w:hAnsi="Symbol" w:hint="default"/>
      </w:rPr>
    </w:lvl>
    <w:lvl w:ilvl="1" w:tplc="13A4011C">
      <w:start w:val="1"/>
      <w:numFmt w:val="bullet"/>
      <w:lvlText w:val="o"/>
      <w:lvlJc w:val="left"/>
      <w:pPr>
        <w:ind w:left="1440" w:hanging="360"/>
      </w:pPr>
      <w:rPr>
        <w:rFonts w:ascii="Courier New" w:hAnsi="Courier New" w:hint="default"/>
      </w:rPr>
    </w:lvl>
    <w:lvl w:ilvl="2" w:tplc="0482641E">
      <w:start w:val="1"/>
      <w:numFmt w:val="bullet"/>
      <w:lvlText w:val=""/>
      <w:lvlJc w:val="left"/>
      <w:pPr>
        <w:ind w:left="2160" w:hanging="360"/>
      </w:pPr>
      <w:rPr>
        <w:rFonts w:ascii="Wingdings" w:hAnsi="Wingdings" w:hint="default"/>
      </w:rPr>
    </w:lvl>
    <w:lvl w:ilvl="3" w:tplc="720A6A2E">
      <w:start w:val="1"/>
      <w:numFmt w:val="bullet"/>
      <w:lvlText w:val=""/>
      <w:lvlJc w:val="left"/>
      <w:pPr>
        <w:ind w:left="2880" w:hanging="360"/>
      </w:pPr>
      <w:rPr>
        <w:rFonts w:ascii="Symbol" w:hAnsi="Symbol" w:hint="default"/>
      </w:rPr>
    </w:lvl>
    <w:lvl w:ilvl="4" w:tplc="FEE8938C">
      <w:start w:val="1"/>
      <w:numFmt w:val="bullet"/>
      <w:lvlText w:val="o"/>
      <w:lvlJc w:val="left"/>
      <w:pPr>
        <w:ind w:left="3600" w:hanging="360"/>
      </w:pPr>
      <w:rPr>
        <w:rFonts w:ascii="Courier New" w:hAnsi="Courier New" w:hint="default"/>
      </w:rPr>
    </w:lvl>
    <w:lvl w:ilvl="5" w:tplc="F95E309E">
      <w:start w:val="1"/>
      <w:numFmt w:val="bullet"/>
      <w:lvlText w:val=""/>
      <w:lvlJc w:val="left"/>
      <w:pPr>
        <w:ind w:left="4320" w:hanging="360"/>
      </w:pPr>
      <w:rPr>
        <w:rFonts w:ascii="Wingdings" w:hAnsi="Wingdings" w:hint="default"/>
      </w:rPr>
    </w:lvl>
    <w:lvl w:ilvl="6" w:tplc="AB9031CC">
      <w:start w:val="1"/>
      <w:numFmt w:val="bullet"/>
      <w:lvlText w:val=""/>
      <w:lvlJc w:val="left"/>
      <w:pPr>
        <w:ind w:left="5040" w:hanging="360"/>
      </w:pPr>
      <w:rPr>
        <w:rFonts w:ascii="Symbol" w:hAnsi="Symbol" w:hint="default"/>
      </w:rPr>
    </w:lvl>
    <w:lvl w:ilvl="7" w:tplc="E6EEE5B0">
      <w:start w:val="1"/>
      <w:numFmt w:val="bullet"/>
      <w:lvlText w:val="o"/>
      <w:lvlJc w:val="left"/>
      <w:pPr>
        <w:ind w:left="5760" w:hanging="360"/>
      </w:pPr>
      <w:rPr>
        <w:rFonts w:ascii="Courier New" w:hAnsi="Courier New" w:hint="default"/>
      </w:rPr>
    </w:lvl>
    <w:lvl w:ilvl="8" w:tplc="28A0D076">
      <w:start w:val="1"/>
      <w:numFmt w:val="bullet"/>
      <w:lvlText w:val=""/>
      <w:lvlJc w:val="left"/>
      <w:pPr>
        <w:ind w:left="6480" w:hanging="360"/>
      </w:pPr>
      <w:rPr>
        <w:rFonts w:ascii="Wingdings" w:hAnsi="Wingdings" w:hint="default"/>
      </w:rPr>
    </w:lvl>
  </w:abstractNum>
  <w:abstractNum w:abstractNumId="21" w15:restartNumberingAfterBreak="0">
    <w:nsid w:val="69912421"/>
    <w:multiLevelType w:val="hybridMultilevel"/>
    <w:tmpl w:val="61D00448"/>
    <w:lvl w:ilvl="0" w:tplc="844852B6">
      <w:start w:val="1"/>
      <w:numFmt w:val="bullet"/>
      <w:lvlText w:val=""/>
      <w:lvlJc w:val="left"/>
      <w:pPr>
        <w:ind w:left="720" w:hanging="360"/>
      </w:pPr>
      <w:rPr>
        <w:rFonts w:ascii="Symbol" w:hAnsi="Symbol" w:hint="default"/>
      </w:rPr>
    </w:lvl>
    <w:lvl w:ilvl="1" w:tplc="9A58BA06">
      <w:start w:val="1"/>
      <w:numFmt w:val="bullet"/>
      <w:lvlText w:val="o"/>
      <w:lvlJc w:val="left"/>
      <w:pPr>
        <w:ind w:left="1440" w:hanging="360"/>
      </w:pPr>
      <w:rPr>
        <w:rFonts w:ascii="Courier New" w:hAnsi="Courier New" w:hint="default"/>
      </w:rPr>
    </w:lvl>
    <w:lvl w:ilvl="2" w:tplc="F2B0D9C4">
      <w:start w:val="1"/>
      <w:numFmt w:val="bullet"/>
      <w:lvlText w:val=""/>
      <w:lvlJc w:val="left"/>
      <w:pPr>
        <w:ind w:left="2160" w:hanging="360"/>
      </w:pPr>
      <w:rPr>
        <w:rFonts w:ascii="Wingdings" w:hAnsi="Wingdings" w:hint="default"/>
      </w:rPr>
    </w:lvl>
    <w:lvl w:ilvl="3" w:tplc="DFA09660">
      <w:start w:val="1"/>
      <w:numFmt w:val="bullet"/>
      <w:lvlText w:val=""/>
      <w:lvlJc w:val="left"/>
      <w:pPr>
        <w:ind w:left="2880" w:hanging="360"/>
      </w:pPr>
      <w:rPr>
        <w:rFonts w:ascii="Symbol" w:hAnsi="Symbol" w:hint="default"/>
      </w:rPr>
    </w:lvl>
    <w:lvl w:ilvl="4" w:tplc="45DA3B56">
      <w:start w:val="1"/>
      <w:numFmt w:val="bullet"/>
      <w:lvlText w:val="o"/>
      <w:lvlJc w:val="left"/>
      <w:pPr>
        <w:ind w:left="3600" w:hanging="360"/>
      </w:pPr>
      <w:rPr>
        <w:rFonts w:ascii="Courier New" w:hAnsi="Courier New" w:hint="default"/>
      </w:rPr>
    </w:lvl>
    <w:lvl w:ilvl="5" w:tplc="AE88444E">
      <w:start w:val="1"/>
      <w:numFmt w:val="bullet"/>
      <w:lvlText w:val=""/>
      <w:lvlJc w:val="left"/>
      <w:pPr>
        <w:ind w:left="4320" w:hanging="360"/>
      </w:pPr>
      <w:rPr>
        <w:rFonts w:ascii="Wingdings" w:hAnsi="Wingdings" w:hint="default"/>
      </w:rPr>
    </w:lvl>
    <w:lvl w:ilvl="6" w:tplc="C2BC3084">
      <w:start w:val="1"/>
      <w:numFmt w:val="bullet"/>
      <w:lvlText w:val=""/>
      <w:lvlJc w:val="left"/>
      <w:pPr>
        <w:ind w:left="5040" w:hanging="360"/>
      </w:pPr>
      <w:rPr>
        <w:rFonts w:ascii="Symbol" w:hAnsi="Symbol" w:hint="default"/>
      </w:rPr>
    </w:lvl>
    <w:lvl w:ilvl="7" w:tplc="BD948C02">
      <w:start w:val="1"/>
      <w:numFmt w:val="bullet"/>
      <w:lvlText w:val="o"/>
      <w:lvlJc w:val="left"/>
      <w:pPr>
        <w:ind w:left="5760" w:hanging="360"/>
      </w:pPr>
      <w:rPr>
        <w:rFonts w:ascii="Courier New" w:hAnsi="Courier New" w:hint="default"/>
      </w:rPr>
    </w:lvl>
    <w:lvl w:ilvl="8" w:tplc="8C949516">
      <w:start w:val="1"/>
      <w:numFmt w:val="bullet"/>
      <w:lvlText w:val=""/>
      <w:lvlJc w:val="left"/>
      <w:pPr>
        <w:ind w:left="6480" w:hanging="360"/>
      </w:pPr>
      <w:rPr>
        <w:rFonts w:ascii="Wingdings" w:hAnsi="Wingdings" w:hint="default"/>
      </w:rPr>
    </w:lvl>
  </w:abstractNum>
  <w:abstractNum w:abstractNumId="22" w15:restartNumberingAfterBreak="0">
    <w:nsid w:val="6EF911B9"/>
    <w:multiLevelType w:val="hybridMultilevel"/>
    <w:tmpl w:val="3DA69B42"/>
    <w:lvl w:ilvl="0" w:tplc="DB3ACDDC">
      <w:start w:val="1"/>
      <w:numFmt w:val="bullet"/>
      <w:lvlText w:val=""/>
      <w:lvlJc w:val="left"/>
      <w:pPr>
        <w:ind w:left="720" w:hanging="360"/>
      </w:pPr>
      <w:rPr>
        <w:rFonts w:ascii="Symbol" w:hAnsi="Symbol" w:hint="default"/>
      </w:rPr>
    </w:lvl>
    <w:lvl w:ilvl="1" w:tplc="E9F64B0A">
      <w:start w:val="1"/>
      <w:numFmt w:val="bullet"/>
      <w:lvlText w:val="o"/>
      <w:lvlJc w:val="left"/>
      <w:pPr>
        <w:ind w:left="1440" w:hanging="360"/>
      </w:pPr>
      <w:rPr>
        <w:rFonts w:ascii="Courier New" w:hAnsi="Courier New" w:hint="default"/>
      </w:rPr>
    </w:lvl>
    <w:lvl w:ilvl="2" w:tplc="1A28CCDE">
      <w:start w:val="1"/>
      <w:numFmt w:val="bullet"/>
      <w:lvlText w:val=""/>
      <w:lvlJc w:val="left"/>
      <w:pPr>
        <w:ind w:left="2160" w:hanging="360"/>
      </w:pPr>
      <w:rPr>
        <w:rFonts w:ascii="Wingdings" w:hAnsi="Wingdings" w:hint="default"/>
      </w:rPr>
    </w:lvl>
    <w:lvl w:ilvl="3" w:tplc="F580B8DA">
      <w:start w:val="1"/>
      <w:numFmt w:val="bullet"/>
      <w:lvlText w:val=""/>
      <w:lvlJc w:val="left"/>
      <w:pPr>
        <w:ind w:left="2880" w:hanging="360"/>
      </w:pPr>
      <w:rPr>
        <w:rFonts w:ascii="Symbol" w:hAnsi="Symbol" w:hint="default"/>
      </w:rPr>
    </w:lvl>
    <w:lvl w:ilvl="4" w:tplc="357C57F2">
      <w:start w:val="1"/>
      <w:numFmt w:val="bullet"/>
      <w:lvlText w:val="o"/>
      <w:lvlJc w:val="left"/>
      <w:pPr>
        <w:ind w:left="3600" w:hanging="360"/>
      </w:pPr>
      <w:rPr>
        <w:rFonts w:ascii="Courier New" w:hAnsi="Courier New" w:hint="default"/>
      </w:rPr>
    </w:lvl>
    <w:lvl w:ilvl="5" w:tplc="60ACFD84">
      <w:start w:val="1"/>
      <w:numFmt w:val="bullet"/>
      <w:lvlText w:val=""/>
      <w:lvlJc w:val="left"/>
      <w:pPr>
        <w:ind w:left="4320" w:hanging="360"/>
      </w:pPr>
      <w:rPr>
        <w:rFonts w:ascii="Wingdings" w:hAnsi="Wingdings" w:hint="default"/>
      </w:rPr>
    </w:lvl>
    <w:lvl w:ilvl="6" w:tplc="60865F56">
      <w:start w:val="1"/>
      <w:numFmt w:val="bullet"/>
      <w:lvlText w:val=""/>
      <w:lvlJc w:val="left"/>
      <w:pPr>
        <w:ind w:left="5040" w:hanging="360"/>
      </w:pPr>
      <w:rPr>
        <w:rFonts w:ascii="Symbol" w:hAnsi="Symbol" w:hint="default"/>
      </w:rPr>
    </w:lvl>
    <w:lvl w:ilvl="7" w:tplc="CEA4FC90">
      <w:start w:val="1"/>
      <w:numFmt w:val="bullet"/>
      <w:lvlText w:val="o"/>
      <w:lvlJc w:val="left"/>
      <w:pPr>
        <w:ind w:left="5760" w:hanging="360"/>
      </w:pPr>
      <w:rPr>
        <w:rFonts w:ascii="Courier New" w:hAnsi="Courier New" w:hint="default"/>
      </w:rPr>
    </w:lvl>
    <w:lvl w:ilvl="8" w:tplc="D818C096">
      <w:start w:val="1"/>
      <w:numFmt w:val="bullet"/>
      <w:lvlText w:val=""/>
      <w:lvlJc w:val="left"/>
      <w:pPr>
        <w:ind w:left="6480" w:hanging="360"/>
      </w:pPr>
      <w:rPr>
        <w:rFonts w:ascii="Wingdings" w:hAnsi="Wingdings" w:hint="default"/>
      </w:rPr>
    </w:lvl>
  </w:abstractNum>
  <w:abstractNum w:abstractNumId="23" w15:restartNumberingAfterBreak="0">
    <w:nsid w:val="7A2C3372"/>
    <w:multiLevelType w:val="hybridMultilevel"/>
    <w:tmpl w:val="BD56392C"/>
    <w:lvl w:ilvl="0" w:tplc="B12A463A">
      <w:start w:val="1"/>
      <w:numFmt w:val="bullet"/>
      <w:lvlText w:val=""/>
      <w:lvlJc w:val="left"/>
      <w:pPr>
        <w:ind w:left="720" w:hanging="360"/>
      </w:pPr>
      <w:rPr>
        <w:rFonts w:ascii="Symbol" w:hAnsi="Symbol" w:hint="default"/>
      </w:rPr>
    </w:lvl>
    <w:lvl w:ilvl="1" w:tplc="7B38913C">
      <w:start w:val="1"/>
      <w:numFmt w:val="bullet"/>
      <w:lvlText w:val="o"/>
      <w:lvlJc w:val="left"/>
      <w:pPr>
        <w:ind w:left="1440" w:hanging="360"/>
      </w:pPr>
      <w:rPr>
        <w:rFonts w:ascii="Courier New" w:hAnsi="Courier New" w:hint="default"/>
      </w:rPr>
    </w:lvl>
    <w:lvl w:ilvl="2" w:tplc="12D24742">
      <w:start w:val="1"/>
      <w:numFmt w:val="bullet"/>
      <w:lvlText w:val=""/>
      <w:lvlJc w:val="left"/>
      <w:pPr>
        <w:ind w:left="2160" w:hanging="360"/>
      </w:pPr>
      <w:rPr>
        <w:rFonts w:ascii="Wingdings" w:hAnsi="Wingdings" w:hint="default"/>
      </w:rPr>
    </w:lvl>
    <w:lvl w:ilvl="3" w:tplc="3EB4E78C">
      <w:start w:val="1"/>
      <w:numFmt w:val="bullet"/>
      <w:lvlText w:val=""/>
      <w:lvlJc w:val="left"/>
      <w:pPr>
        <w:ind w:left="2880" w:hanging="360"/>
      </w:pPr>
      <w:rPr>
        <w:rFonts w:ascii="Symbol" w:hAnsi="Symbol" w:hint="default"/>
      </w:rPr>
    </w:lvl>
    <w:lvl w:ilvl="4" w:tplc="982072B4">
      <w:start w:val="1"/>
      <w:numFmt w:val="bullet"/>
      <w:lvlText w:val="o"/>
      <w:lvlJc w:val="left"/>
      <w:pPr>
        <w:ind w:left="3600" w:hanging="360"/>
      </w:pPr>
      <w:rPr>
        <w:rFonts w:ascii="Courier New" w:hAnsi="Courier New" w:hint="default"/>
      </w:rPr>
    </w:lvl>
    <w:lvl w:ilvl="5" w:tplc="C696E4C0">
      <w:start w:val="1"/>
      <w:numFmt w:val="bullet"/>
      <w:lvlText w:val=""/>
      <w:lvlJc w:val="left"/>
      <w:pPr>
        <w:ind w:left="4320" w:hanging="360"/>
      </w:pPr>
      <w:rPr>
        <w:rFonts w:ascii="Wingdings" w:hAnsi="Wingdings" w:hint="default"/>
      </w:rPr>
    </w:lvl>
    <w:lvl w:ilvl="6" w:tplc="2D080196">
      <w:start w:val="1"/>
      <w:numFmt w:val="bullet"/>
      <w:lvlText w:val=""/>
      <w:lvlJc w:val="left"/>
      <w:pPr>
        <w:ind w:left="5040" w:hanging="360"/>
      </w:pPr>
      <w:rPr>
        <w:rFonts w:ascii="Symbol" w:hAnsi="Symbol" w:hint="default"/>
      </w:rPr>
    </w:lvl>
    <w:lvl w:ilvl="7" w:tplc="3C80763C">
      <w:start w:val="1"/>
      <w:numFmt w:val="bullet"/>
      <w:lvlText w:val="o"/>
      <w:lvlJc w:val="left"/>
      <w:pPr>
        <w:ind w:left="5760" w:hanging="360"/>
      </w:pPr>
      <w:rPr>
        <w:rFonts w:ascii="Courier New" w:hAnsi="Courier New" w:hint="default"/>
      </w:rPr>
    </w:lvl>
    <w:lvl w:ilvl="8" w:tplc="7548C472">
      <w:start w:val="1"/>
      <w:numFmt w:val="bullet"/>
      <w:lvlText w:val=""/>
      <w:lvlJc w:val="left"/>
      <w:pPr>
        <w:ind w:left="6480" w:hanging="360"/>
      </w:pPr>
      <w:rPr>
        <w:rFonts w:ascii="Wingdings" w:hAnsi="Wingdings" w:hint="default"/>
      </w:rPr>
    </w:lvl>
  </w:abstractNum>
  <w:abstractNum w:abstractNumId="24" w15:restartNumberingAfterBreak="0">
    <w:nsid w:val="7F1A6C02"/>
    <w:multiLevelType w:val="hybridMultilevel"/>
    <w:tmpl w:val="962ED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6035968">
    <w:abstractNumId w:val="1"/>
  </w:num>
  <w:num w:numId="2" w16cid:durableId="999846689">
    <w:abstractNumId w:val="20"/>
  </w:num>
  <w:num w:numId="3" w16cid:durableId="818230244">
    <w:abstractNumId w:val="23"/>
  </w:num>
  <w:num w:numId="4" w16cid:durableId="923489054">
    <w:abstractNumId w:val="18"/>
  </w:num>
  <w:num w:numId="5" w16cid:durableId="1030304308">
    <w:abstractNumId w:val="4"/>
  </w:num>
  <w:num w:numId="6" w16cid:durableId="181477967">
    <w:abstractNumId w:val="16"/>
  </w:num>
  <w:num w:numId="7" w16cid:durableId="1522937844">
    <w:abstractNumId w:val="21"/>
  </w:num>
  <w:num w:numId="8" w16cid:durableId="117575896">
    <w:abstractNumId w:val="22"/>
  </w:num>
  <w:num w:numId="9" w16cid:durableId="771708001">
    <w:abstractNumId w:val="2"/>
  </w:num>
  <w:num w:numId="10" w16cid:durableId="428626594">
    <w:abstractNumId w:val="12"/>
  </w:num>
  <w:num w:numId="11" w16cid:durableId="552737194">
    <w:abstractNumId w:val="9"/>
  </w:num>
  <w:num w:numId="12" w16cid:durableId="1554542892">
    <w:abstractNumId w:val="8"/>
  </w:num>
  <w:num w:numId="13" w16cid:durableId="223877655">
    <w:abstractNumId w:val="5"/>
  </w:num>
  <w:num w:numId="14" w16cid:durableId="999693662">
    <w:abstractNumId w:val="14"/>
  </w:num>
  <w:num w:numId="15" w16cid:durableId="1851068589">
    <w:abstractNumId w:val="7"/>
  </w:num>
  <w:num w:numId="16" w16cid:durableId="1961371495">
    <w:abstractNumId w:val="10"/>
  </w:num>
  <w:num w:numId="17" w16cid:durableId="1422139240">
    <w:abstractNumId w:val="11"/>
  </w:num>
  <w:num w:numId="18" w16cid:durableId="1519781454">
    <w:abstractNumId w:val="6"/>
  </w:num>
  <w:num w:numId="19" w16cid:durableId="1898474186">
    <w:abstractNumId w:val="24"/>
  </w:num>
  <w:num w:numId="20" w16cid:durableId="803037108">
    <w:abstractNumId w:val="15"/>
  </w:num>
  <w:num w:numId="21" w16cid:durableId="1041321005">
    <w:abstractNumId w:val="17"/>
  </w:num>
  <w:num w:numId="22" w16cid:durableId="1595430794">
    <w:abstractNumId w:val="3"/>
  </w:num>
  <w:num w:numId="23" w16cid:durableId="260063718">
    <w:abstractNumId w:val="0"/>
  </w:num>
  <w:num w:numId="24" w16cid:durableId="1718044000">
    <w:abstractNumId w:val="13"/>
  </w:num>
  <w:num w:numId="25" w16cid:durableId="1936356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F"/>
    <w:rsid w:val="00003709"/>
    <w:rsid w:val="00005FE4"/>
    <w:rsid w:val="00007525"/>
    <w:rsid w:val="00012E3C"/>
    <w:rsid w:val="0001365A"/>
    <w:rsid w:val="00014AE8"/>
    <w:rsid w:val="000152BE"/>
    <w:rsid w:val="000160D8"/>
    <w:rsid w:val="000161E4"/>
    <w:rsid w:val="00020B96"/>
    <w:rsid w:val="00024922"/>
    <w:rsid w:val="00025FA3"/>
    <w:rsid w:val="000279B0"/>
    <w:rsid w:val="00031A3D"/>
    <w:rsid w:val="00035216"/>
    <w:rsid w:val="00036A7E"/>
    <w:rsid w:val="00036B2A"/>
    <w:rsid w:val="0004287B"/>
    <w:rsid w:val="000450CA"/>
    <w:rsid w:val="00046140"/>
    <w:rsid w:val="0005065F"/>
    <w:rsid w:val="00055C10"/>
    <w:rsid w:val="00057301"/>
    <w:rsid w:val="00057348"/>
    <w:rsid w:val="0006026F"/>
    <w:rsid w:val="00061B72"/>
    <w:rsid w:val="00061C0F"/>
    <w:rsid w:val="0006355B"/>
    <w:rsid w:val="000658D3"/>
    <w:rsid w:val="0006724D"/>
    <w:rsid w:val="000726DE"/>
    <w:rsid w:val="00074AD3"/>
    <w:rsid w:val="00080333"/>
    <w:rsid w:val="00086FAB"/>
    <w:rsid w:val="00087C73"/>
    <w:rsid w:val="00091462"/>
    <w:rsid w:val="00092ED1"/>
    <w:rsid w:val="000A07D8"/>
    <w:rsid w:val="000A1710"/>
    <w:rsid w:val="000A4538"/>
    <w:rsid w:val="000B7F4B"/>
    <w:rsid w:val="000C0F83"/>
    <w:rsid w:val="000C105B"/>
    <w:rsid w:val="000C3216"/>
    <w:rsid w:val="000C70FC"/>
    <w:rsid w:val="000D5A8D"/>
    <w:rsid w:val="000D6D2E"/>
    <w:rsid w:val="000E1B82"/>
    <w:rsid w:val="000E27F2"/>
    <w:rsid w:val="000E7C5E"/>
    <w:rsid w:val="000F3B6E"/>
    <w:rsid w:val="000F412C"/>
    <w:rsid w:val="000F455E"/>
    <w:rsid w:val="000F4EA0"/>
    <w:rsid w:val="000F62A7"/>
    <w:rsid w:val="000F71E8"/>
    <w:rsid w:val="00102939"/>
    <w:rsid w:val="0011144E"/>
    <w:rsid w:val="00115409"/>
    <w:rsid w:val="00120600"/>
    <w:rsid w:val="00121942"/>
    <w:rsid w:val="0012305D"/>
    <w:rsid w:val="00124EB2"/>
    <w:rsid w:val="00134773"/>
    <w:rsid w:val="001349FF"/>
    <w:rsid w:val="00145E40"/>
    <w:rsid w:val="00150244"/>
    <w:rsid w:val="001537EB"/>
    <w:rsid w:val="00161A04"/>
    <w:rsid w:val="001628DB"/>
    <w:rsid w:val="00166111"/>
    <w:rsid w:val="00166F96"/>
    <w:rsid w:val="00171CAA"/>
    <w:rsid w:val="00174CF9"/>
    <w:rsid w:val="00185C15"/>
    <w:rsid w:val="0019057A"/>
    <w:rsid w:val="00195903"/>
    <w:rsid w:val="00197B9B"/>
    <w:rsid w:val="001A1511"/>
    <w:rsid w:val="001A2917"/>
    <w:rsid w:val="001A43CA"/>
    <w:rsid w:val="001A6F5A"/>
    <w:rsid w:val="001B0E3D"/>
    <w:rsid w:val="001B36C1"/>
    <w:rsid w:val="001B4074"/>
    <w:rsid w:val="001B4C0D"/>
    <w:rsid w:val="001C4381"/>
    <w:rsid w:val="001C71CF"/>
    <w:rsid w:val="001D0968"/>
    <w:rsid w:val="001D0E10"/>
    <w:rsid w:val="001D4DBA"/>
    <w:rsid w:val="001D63E5"/>
    <w:rsid w:val="001E53BC"/>
    <w:rsid w:val="001E5EFE"/>
    <w:rsid w:val="001E7DB7"/>
    <w:rsid w:val="001F6B59"/>
    <w:rsid w:val="0020023A"/>
    <w:rsid w:val="002041AC"/>
    <w:rsid w:val="00204A53"/>
    <w:rsid w:val="0020703F"/>
    <w:rsid w:val="0020711F"/>
    <w:rsid w:val="00212108"/>
    <w:rsid w:val="00213374"/>
    <w:rsid w:val="00215CBE"/>
    <w:rsid w:val="002229AF"/>
    <w:rsid w:val="00225D37"/>
    <w:rsid w:val="00226486"/>
    <w:rsid w:val="00233AF6"/>
    <w:rsid w:val="00236422"/>
    <w:rsid w:val="002411AF"/>
    <w:rsid w:val="00241BB5"/>
    <w:rsid w:val="00241D9E"/>
    <w:rsid w:val="00242822"/>
    <w:rsid w:val="00244457"/>
    <w:rsid w:val="00254B29"/>
    <w:rsid w:val="00255308"/>
    <w:rsid w:val="002553B1"/>
    <w:rsid w:val="0026006D"/>
    <w:rsid w:val="002609CA"/>
    <w:rsid w:val="00263FDB"/>
    <w:rsid w:val="00266522"/>
    <w:rsid w:val="00270D83"/>
    <w:rsid w:val="00270F84"/>
    <w:rsid w:val="002868D6"/>
    <w:rsid w:val="002927D2"/>
    <w:rsid w:val="00295029"/>
    <w:rsid w:val="002954B2"/>
    <w:rsid w:val="00295838"/>
    <w:rsid w:val="002971C8"/>
    <w:rsid w:val="002A22EF"/>
    <w:rsid w:val="002A381D"/>
    <w:rsid w:val="002A4F87"/>
    <w:rsid w:val="002B00C3"/>
    <w:rsid w:val="002B288E"/>
    <w:rsid w:val="002B3301"/>
    <w:rsid w:val="002B3305"/>
    <w:rsid w:val="002B4987"/>
    <w:rsid w:val="002B69CD"/>
    <w:rsid w:val="002C2F91"/>
    <w:rsid w:val="002C3201"/>
    <w:rsid w:val="002D03B2"/>
    <w:rsid w:val="002D1FBC"/>
    <w:rsid w:val="002D2F98"/>
    <w:rsid w:val="002D33EB"/>
    <w:rsid w:val="002D5B29"/>
    <w:rsid w:val="002E1C47"/>
    <w:rsid w:val="002E683B"/>
    <w:rsid w:val="002E78FE"/>
    <w:rsid w:val="002F37E6"/>
    <w:rsid w:val="002F488B"/>
    <w:rsid w:val="002F4C93"/>
    <w:rsid w:val="00301D02"/>
    <w:rsid w:val="0030299C"/>
    <w:rsid w:val="003102CE"/>
    <w:rsid w:val="003107AD"/>
    <w:rsid w:val="00317526"/>
    <w:rsid w:val="0032194F"/>
    <w:rsid w:val="00333988"/>
    <w:rsid w:val="00334DA0"/>
    <w:rsid w:val="00340FF5"/>
    <w:rsid w:val="00352229"/>
    <w:rsid w:val="003526A0"/>
    <w:rsid w:val="00352D12"/>
    <w:rsid w:val="00354D0A"/>
    <w:rsid w:val="0036051E"/>
    <w:rsid w:val="003637D2"/>
    <w:rsid w:val="003714BB"/>
    <w:rsid w:val="003726F8"/>
    <w:rsid w:val="00372C35"/>
    <w:rsid w:val="00373CEF"/>
    <w:rsid w:val="00376AE7"/>
    <w:rsid w:val="003805DC"/>
    <w:rsid w:val="00385A5B"/>
    <w:rsid w:val="003874D5"/>
    <w:rsid w:val="00394E31"/>
    <w:rsid w:val="003A2B37"/>
    <w:rsid w:val="003A2C08"/>
    <w:rsid w:val="003B3FB0"/>
    <w:rsid w:val="003B7F34"/>
    <w:rsid w:val="003C04A0"/>
    <w:rsid w:val="003C57FA"/>
    <w:rsid w:val="003E4AE2"/>
    <w:rsid w:val="003E6602"/>
    <w:rsid w:val="003F5559"/>
    <w:rsid w:val="003F5E43"/>
    <w:rsid w:val="00402A24"/>
    <w:rsid w:val="00404EA5"/>
    <w:rsid w:val="0040616B"/>
    <w:rsid w:val="0040623E"/>
    <w:rsid w:val="00407DC2"/>
    <w:rsid w:val="00411604"/>
    <w:rsid w:val="0041211C"/>
    <w:rsid w:val="00416E6D"/>
    <w:rsid w:val="0041753C"/>
    <w:rsid w:val="0042346E"/>
    <w:rsid w:val="004261F1"/>
    <w:rsid w:val="00435043"/>
    <w:rsid w:val="00436E2E"/>
    <w:rsid w:val="004470E4"/>
    <w:rsid w:val="00462320"/>
    <w:rsid w:val="00462F0B"/>
    <w:rsid w:val="00463080"/>
    <w:rsid w:val="004633B3"/>
    <w:rsid w:val="00463828"/>
    <w:rsid w:val="004725A3"/>
    <w:rsid w:val="004753F3"/>
    <w:rsid w:val="00475A62"/>
    <w:rsid w:val="004762EE"/>
    <w:rsid w:val="004838C8"/>
    <w:rsid w:val="00486879"/>
    <w:rsid w:val="004872D8"/>
    <w:rsid w:val="004965F8"/>
    <w:rsid w:val="004A4DA0"/>
    <w:rsid w:val="004A5329"/>
    <w:rsid w:val="004B042A"/>
    <w:rsid w:val="004B4867"/>
    <w:rsid w:val="004B4D9A"/>
    <w:rsid w:val="004B5EE2"/>
    <w:rsid w:val="004B7A75"/>
    <w:rsid w:val="004C0D88"/>
    <w:rsid w:val="004C19E8"/>
    <w:rsid w:val="004C51CE"/>
    <w:rsid w:val="004C7643"/>
    <w:rsid w:val="004D039D"/>
    <w:rsid w:val="004D2B2E"/>
    <w:rsid w:val="004D4F5D"/>
    <w:rsid w:val="004D520A"/>
    <w:rsid w:val="004E34D7"/>
    <w:rsid w:val="004E44FB"/>
    <w:rsid w:val="004E572B"/>
    <w:rsid w:val="004E5DFA"/>
    <w:rsid w:val="004F062E"/>
    <w:rsid w:val="004F0ACA"/>
    <w:rsid w:val="004F2A3C"/>
    <w:rsid w:val="004F553A"/>
    <w:rsid w:val="004F5C87"/>
    <w:rsid w:val="00500852"/>
    <w:rsid w:val="0050282C"/>
    <w:rsid w:val="00503664"/>
    <w:rsid w:val="005052FA"/>
    <w:rsid w:val="00507FBA"/>
    <w:rsid w:val="00512F1F"/>
    <w:rsid w:val="00514022"/>
    <w:rsid w:val="005145E6"/>
    <w:rsid w:val="00514C4A"/>
    <w:rsid w:val="00517FD0"/>
    <w:rsid w:val="00524091"/>
    <w:rsid w:val="005248A4"/>
    <w:rsid w:val="00524A1E"/>
    <w:rsid w:val="0052654B"/>
    <w:rsid w:val="00526D45"/>
    <w:rsid w:val="005279F7"/>
    <w:rsid w:val="00545068"/>
    <w:rsid w:val="00551E39"/>
    <w:rsid w:val="005540AA"/>
    <w:rsid w:val="00554F17"/>
    <w:rsid w:val="00557F12"/>
    <w:rsid w:val="00560567"/>
    <w:rsid w:val="00563B65"/>
    <w:rsid w:val="00575186"/>
    <w:rsid w:val="00577F63"/>
    <w:rsid w:val="00583E4F"/>
    <w:rsid w:val="005858AE"/>
    <w:rsid w:val="0059314A"/>
    <w:rsid w:val="00594370"/>
    <w:rsid w:val="00594F51"/>
    <w:rsid w:val="0059553D"/>
    <w:rsid w:val="005963BC"/>
    <w:rsid w:val="0059694A"/>
    <w:rsid w:val="005A5067"/>
    <w:rsid w:val="005B006A"/>
    <w:rsid w:val="005B1152"/>
    <w:rsid w:val="005B34DD"/>
    <w:rsid w:val="005B4D56"/>
    <w:rsid w:val="005B64A6"/>
    <w:rsid w:val="005C2790"/>
    <w:rsid w:val="005C285F"/>
    <w:rsid w:val="005C4520"/>
    <w:rsid w:val="005C7A23"/>
    <w:rsid w:val="005D0C9F"/>
    <w:rsid w:val="005D19F6"/>
    <w:rsid w:val="005D324C"/>
    <w:rsid w:val="005D3F6A"/>
    <w:rsid w:val="005D6CF6"/>
    <w:rsid w:val="005D7C25"/>
    <w:rsid w:val="005E0251"/>
    <w:rsid w:val="005E1C41"/>
    <w:rsid w:val="005E2569"/>
    <w:rsid w:val="005F1366"/>
    <w:rsid w:val="005F2898"/>
    <w:rsid w:val="005F48D5"/>
    <w:rsid w:val="005F4966"/>
    <w:rsid w:val="005F538B"/>
    <w:rsid w:val="005F5C84"/>
    <w:rsid w:val="00602699"/>
    <w:rsid w:val="00604222"/>
    <w:rsid w:val="00604DDE"/>
    <w:rsid w:val="0060725A"/>
    <w:rsid w:val="0061038B"/>
    <w:rsid w:val="00611BF7"/>
    <w:rsid w:val="0061233B"/>
    <w:rsid w:val="00612770"/>
    <w:rsid w:val="006145A6"/>
    <w:rsid w:val="00617A1F"/>
    <w:rsid w:val="0062136A"/>
    <w:rsid w:val="00621FF1"/>
    <w:rsid w:val="00622A50"/>
    <w:rsid w:val="00626216"/>
    <w:rsid w:val="006348DA"/>
    <w:rsid w:val="00635A3B"/>
    <w:rsid w:val="00642080"/>
    <w:rsid w:val="006420FE"/>
    <w:rsid w:val="00645169"/>
    <w:rsid w:val="00645B4C"/>
    <w:rsid w:val="00646BA9"/>
    <w:rsid w:val="0065280F"/>
    <w:rsid w:val="00652E34"/>
    <w:rsid w:val="00657587"/>
    <w:rsid w:val="006669AA"/>
    <w:rsid w:val="00666CB8"/>
    <w:rsid w:val="00667117"/>
    <w:rsid w:val="00674796"/>
    <w:rsid w:val="00676F6F"/>
    <w:rsid w:val="00677C20"/>
    <w:rsid w:val="00677F8B"/>
    <w:rsid w:val="00681078"/>
    <w:rsid w:val="0068440A"/>
    <w:rsid w:val="00685165"/>
    <w:rsid w:val="006867A5"/>
    <w:rsid w:val="00687AF1"/>
    <w:rsid w:val="0069178F"/>
    <w:rsid w:val="00691D85"/>
    <w:rsid w:val="006964E9"/>
    <w:rsid w:val="006A2EDB"/>
    <w:rsid w:val="006A597A"/>
    <w:rsid w:val="006A780E"/>
    <w:rsid w:val="006B1954"/>
    <w:rsid w:val="006B2F5A"/>
    <w:rsid w:val="006B30FE"/>
    <w:rsid w:val="006B5E0A"/>
    <w:rsid w:val="006C00FE"/>
    <w:rsid w:val="006C49F7"/>
    <w:rsid w:val="006C7D79"/>
    <w:rsid w:val="006C7EE8"/>
    <w:rsid w:val="006D18D9"/>
    <w:rsid w:val="006D1C69"/>
    <w:rsid w:val="006D26A1"/>
    <w:rsid w:val="006D2755"/>
    <w:rsid w:val="006D46D2"/>
    <w:rsid w:val="006D4E0F"/>
    <w:rsid w:val="006E1FCF"/>
    <w:rsid w:val="006F0456"/>
    <w:rsid w:val="006F0D3F"/>
    <w:rsid w:val="006F2CCC"/>
    <w:rsid w:val="006F7174"/>
    <w:rsid w:val="00700444"/>
    <w:rsid w:val="007016C2"/>
    <w:rsid w:val="00715E9B"/>
    <w:rsid w:val="00717246"/>
    <w:rsid w:val="00722DD0"/>
    <w:rsid w:val="00724E98"/>
    <w:rsid w:val="007279AA"/>
    <w:rsid w:val="00730775"/>
    <w:rsid w:val="00731EE6"/>
    <w:rsid w:val="007336F2"/>
    <w:rsid w:val="00734F40"/>
    <w:rsid w:val="0074584C"/>
    <w:rsid w:val="00745B9A"/>
    <w:rsid w:val="00746BE2"/>
    <w:rsid w:val="00753176"/>
    <w:rsid w:val="0075319F"/>
    <w:rsid w:val="00753EFA"/>
    <w:rsid w:val="00754323"/>
    <w:rsid w:val="00757CAE"/>
    <w:rsid w:val="007631A1"/>
    <w:rsid w:val="00763B11"/>
    <w:rsid w:val="00765D0F"/>
    <w:rsid w:val="00766A45"/>
    <w:rsid w:val="0076762B"/>
    <w:rsid w:val="0077078E"/>
    <w:rsid w:val="007708EE"/>
    <w:rsid w:val="007777CE"/>
    <w:rsid w:val="0078048F"/>
    <w:rsid w:val="0078193C"/>
    <w:rsid w:val="00783646"/>
    <w:rsid w:val="00784F28"/>
    <w:rsid w:val="00786A82"/>
    <w:rsid w:val="007A1DFB"/>
    <w:rsid w:val="007A41F8"/>
    <w:rsid w:val="007B04A9"/>
    <w:rsid w:val="007B3681"/>
    <w:rsid w:val="007C1ABE"/>
    <w:rsid w:val="007D0189"/>
    <w:rsid w:val="007D318E"/>
    <w:rsid w:val="007D5B58"/>
    <w:rsid w:val="007E5040"/>
    <w:rsid w:val="007F4C02"/>
    <w:rsid w:val="007F4D42"/>
    <w:rsid w:val="00802249"/>
    <w:rsid w:val="008024CF"/>
    <w:rsid w:val="00811170"/>
    <w:rsid w:val="00812B51"/>
    <w:rsid w:val="008135B1"/>
    <w:rsid w:val="00815BBE"/>
    <w:rsid w:val="00815C5D"/>
    <w:rsid w:val="0081684E"/>
    <w:rsid w:val="008216AE"/>
    <w:rsid w:val="00822414"/>
    <w:rsid w:val="00822416"/>
    <w:rsid w:val="008235B3"/>
    <w:rsid w:val="00824EA4"/>
    <w:rsid w:val="00827419"/>
    <w:rsid w:val="008323A9"/>
    <w:rsid w:val="00842C4E"/>
    <w:rsid w:val="00843FF4"/>
    <w:rsid w:val="00846685"/>
    <w:rsid w:val="00851482"/>
    <w:rsid w:val="00852804"/>
    <w:rsid w:val="00862905"/>
    <w:rsid w:val="00862993"/>
    <w:rsid w:val="0086388F"/>
    <w:rsid w:val="00867FDC"/>
    <w:rsid w:val="008719D3"/>
    <w:rsid w:val="00871A1B"/>
    <w:rsid w:val="00871BA0"/>
    <w:rsid w:val="008734F0"/>
    <w:rsid w:val="00876649"/>
    <w:rsid w:val="00876CD0"/>
    <w:rsid w:val="00877417"/>
    <w:rsid w:val="00880683"/>
    <w:rsid w:val="00880DC0"/>
    <w:rsid w:val="008839C3"/>
    <w:rsid w:val="00886C3D"/>
    <w:rsid w:val="00896D50"/>
    <w:rsid w:val="008A03AB"/>
    <w:rsid w:val="008A4239"/>
    <w:rsid w:val="008A4F20"/>
    <w:rsid w:val="008A6C6E"/>
    <w:rsid w:val="008A799B"/>
    <w:rsid w:val="008A7D13"/>
    <w:rsid w:val="008B2790"/>
    <w:rsid w:val="008B2AB4"/>
    <w:rsid w:val="008C3CB8"/>
    <w:rsid w:val="008D1CFE"/>
    <w:rsid w:val="008D29EF"/>
    <w:rsid w:val="008D465D"/>
    <w:rsid w:val="008E134F"/>
    <w:rsid w:val="008E4C2D"/>
    <w:rsid w:val="008E73F8"/>
    <w:rsid w:val="008F03CD"/>
    <w:rsid w:val="008F4989"/>
    <w:rsid w:val="00905090"/>
    <w:rsid w:val="009051AF"/>
    <w:rsid w:val="009059A5"/>
    <w:rsid w:val="0090762E"/>
    <w:rsid w:val="00907D2B"/>
    <w:rsid w:val="0091266D"/>
    <w:rsid w:val="00912712"/>
    <w:rsid w:val="00913AEB"/>
    <w:rsid w:val="00913F02"/>
    <w:rsid w:val="00920529"/>
    <w:rsid w:val="00920F14"/>
    <w:rsid w:val="009235A8"/>
    <w:rsid w:val="009245A6"/>
    <w:rsid w:val="0092526D"/>
    <w:rsid w:val="00926905"/>
    <w:rsid w:val="00933CDF"/>
    <w:rsid w:val="009371EC"/>
    <w:rsid w:val="0093730A"/>
    <w:rsid w:val="00943BD5"/>
    <w:rsid w:val="00944F91"/>
    <w:rsid w:val="009479A3"/>
    <w:rsid w:val="00957329"/>
    <w:rsid w:val="00961720"/>
    <w:rsid w:val="00962070"/>
    <w:rsid w:val="009648BB"/>
    <w:rsid w:val="00971215"/>
    <w:rsid w:val="0097275C"/>
    <w:rsid w:val="00973C49"/>
    <w:rsid w:val="00975DD7"/>
    <w:rsid w:val="009845C2"/>
    <w:rsid w:val="00987D3D"/>
    <w:rsid w:val="00992FA5"/>
    <w:rsid w:val="0099507E"/>
    <w:rsid w:val="009B038A"/>
    <w:rsid w:val="009B096A"/>
    <w:rsid w:val="009B4484"/>
    <w:rsid w:val="009C0B94"/>
    <w:rsid w:val="009C72C7"/>
    <w:rsid w:val="009D0044"/>
    <w:rsid w:val="009D2342"/>
    <w:rsid w:val="009D6306"/>
    <w:rsid w:val="009E0D41"/>
    <w:rsid w:val="009E3FE3"/>
    <w:rsid w:val="009E5459"/>
    <w:rsid w:val="009E61F4"/>
    <w:rsid w:val="009E71C8"/>
    <w:rsid w:val="009F08E2"/>
    <w:rsid w:val="009F0ACE"/>
    <w:rsid w:val="009F1096"/>
    <w:rsid w:val="009F1299"/>
    <w:rsid w:val="009F24BE"/>
    <w:rsid w:val="009F6CB2"/>
    <w:rsid w:val="00A0062A"/>
    <w:rsid w:val="00A02AF5"/>
    <w:rsid w:val="00A0437C"/>
    <w:rsid w:val="00A11940"/>
    <w:rsid w:val="00A14C00"/>
    <w:rsid w:val="00A14CC1"/>
    <w:rsid w:val="00A1552F"/>
    <w:rsid w:val="00A16B2D"/>
    <w:rsid w:val="00A170B1"/>
    <w:rsid w:val="00A17ED1"/>
    <w:rsid w:val="00A24652"/>
    <w:rsid w:val="00A26B53"/>
    <w:rsid w:val="00A310D6"/>
    <w:rsid w:val="00A36D82"/>
    <w:rsid w:val="00A415BF"/>
    <w:rsid w:val="00A43DA4"/>
    <w:rsid w:val="00A49766"/>
    <w:rsid w:val="00A50E48"/>
    <w:rsid w:val="00A5193D"/>
    <w:rsid w:val="00A53543"/>
    <w:rsid w:val="00A5421F"/>
    <w:rsid w:val="00A62A97"/>
    <w:rsid w:val="00A66056"/>
    <w:rsid w:val="00A660D5"/>
    <w:rsid w:val="00A666E9"/>
    <w:rsid w:val="00A66CD2"/>
    <w:rsid w:val="00A73715"/>
    <w:rsid w:val="00A74091"/>
    <w:rsid w:val="00A75AFE"/>
    <w:rsid w:val="00A76C49"/>
    <w:rsid w:val="00A800D9"/>
    <w:rsid w:val="00A8242E"/>
    <w:rsid w:val="00A82B28"/>
    <w:rsid w:val="00A9442F"/>
    <w:rsid w:val="00AA0EAB"/>
    <w:rsid w:val="00AA1A5A"/>
    <w:rsid w:val="00AA2390"/>
    <w:rsid w:val="00AA512B"/>
    <w:rsid w:val="00AB73D0"/>
    <w:rsid w:val="00AC1073"/>
    <w:rsid w:val="00AC19B9"/>
    <w:rsid w:val="00AC1A4F"/>
    <w:rsid w:val="00AC2617"/>
    <w:rsid w:val="00AD134C"/>
    <w:rsid w:val="00AD2470"/>
    <w:rsid w:val="00AD3D26"/>
    <w:rsid w:val="00AD6298"/>
    <w:rsid w:val="00AD6AFC"/>
    <w:rsid w:val="00AE1E04"/>
    <w:rsid w:val="00AE2F9E"/>
    <w:rsid w:val="00AE6345"/>
    <w:rsid w:val="00AF03DC"/>
    <w:rsid w:val="00AF1761"/>
    <w:rsid w:val="00AF4B37"/>
    <w:rsid w:val="00AF67CB"/>
    <w:rsid w:val="00B00971"/>
    <w:rsid w:val="00B03B92"/>
    <w:rsid w:val="00B06130"/>
    <w:rsid w:val="00B07A0F"/>
    <w:rsid w:val="00B11A7A"/>
    <w:rsid w:val="00B1293C"/>
    <w:rsid w:val="00B13D4B"/>
    <w:rsid w:val="00B142E4"/>
    <w:rsid w:val="00B20CC2"/>
    <w:rsid w:val="00B20FA1"/>
    <w:rsid w:val="00B3040C"/>
    <w:rsid w:val="00B30BBA"/>
    <w:rsid w:val="00B3174B"/>
    <w:rsid w:val="00B32AC3"/>
    <w:rsid w:val="00B37B48"/>
    <w:rsid w:val="00B424D8"/>
    <w:rsid w:val="00B441A1"/>
    <w:rsid w:val="00B46035"/>
    <w:rsid w:val="00B47820"/>
    <w:rsid w:val="00B5074E"/>
    <w:rsid w:val="00B56E79"/>
    <w:rsid w:val="00B57DF4"/>
    <w:rsid w:val="00B6290D"/>
    <w:rsid w:val="00B62B45"/>
    <w:rsid w:val="00B65559"/>
    <w:rsid w:val="00B702AD"/>
    <w:rsid w:val="00B70A5D"/>
    <w:rsid w:val="00B752E3"/>
    <w:rsid w:val="00B85888"/>
    <w:rsid w:val="00B860E7"/>
    <w:rsid w:val="00B874EE"/>
    <w:rsid w:val="00B9084B"/>
    <w:rsid w:val="00B95955"/>
    <w:rsid w:val="00BA19E2"/>
    <w:rsid w:val="00BA280F"/>
    <w:rsid w:val="00BB2C26"/>
    <w:rsid w:val="00BB4549"/>
    <w:rsid w:val="00BC0BDE"/>
    <w:rsid w:val="00BC15DF"/>
    <w:rsid w:val="00BC7922"/>
    <w:rsid w:val="00BD1796"/>
    <w:rsid w:val="00BD793D"/>
    <w:rsid w:val="00BE03AC"/>
    <w:rsid w:val="00BE0EFD"/>
    <w:rsid w:val="00BE47EB"/>
    <w:rsid w:val="00BE6BC7"/>
    <w:rsid w:val="00BE6F1E"/>
    <w:rsid w:val="00BE75F5"/>
    <w:rsid w:val="00BF1AD5"/>
    <w:rsid w:val="00BF6E91"/>
    <w:rsid w:val="00BF702D"/>
    <w:rsid w:val="00BF7C21"/>
    <w:rsid w:val="00C030AD"/>
    <w:rsid w:val="00C04814"/>
    <w:rsid w:val="00C04E90"/>
    <w:rsid w:val="00C10E46"/>
    <w:rsid w:val="00C112F9"/>
    <w:rsid w:val="00C1695C"/>
    <w:rsid w:val="00C16D58"/>
    <w:rsid w:val="00C213D2"/>
    <w:rsid w:val="00C221B8"/>
    <w:rsid w:val="00C3384F"/>
    <w:rsid w:val="00C44A64"/>
    <w:rsid w:val="00C45892"/>
    <w:rsid w:val="00C518B3"/>
    <w:rsid w:val="00C539FA"/>
    <w:rsid w:val="00C5610E"/>
    <w:rsid w:val="00C6018D"/>
    <w:rsid w:val="00C614E5"/>
    <w:rsid w:val="00C61F04"/>
    <w:rsid w:val="00C66C0F"/>
    <w:rsid w:val="00C709B4"/>
    <w:rsid w:val="00C71FDC"/>
    <w:rsid w:val="00C72731"/>
    <w:rsid w:val="00C74827"/>
    <w:rsid w:val="00C81C9F"/>
    <w:rsid w:val="00C81E24"/>
    <w:rsid w:val="00C82DA2"/>
    <w:rsid w:val="00C846AF"/>
    <w:rsid w:val="00C92648"/>
    <w:rsid w:val="00C9341C"/>
    <w:rsid w:val="00C9357C"/>
    <w:rsid w:val="00C940CE"/>
    <w:rsid w:val="00C96189"/>
    <w:rsid w:val="00CA3F76"/>
    <w:rsid w:val="00CA55E2"/>
    <w:rsid w:val="00CA6FA5"/>
    <w:rsid w:val="00CB21FB"/>
    <w:rsid w:val="00CB6976"/>
    <w:rsid w:val="00CB7396"/>
    <w:rsid w:val="00CC0C3C"/>
    <w:rsid w:val="00CC3703"/>
    <w:rsid w:val="00CC38B9"/>
    <w:rsid w:val="00CE680E"/>
    <w:rsid w:val="00CF7497"/>
    <w:rsid w:val="00D00E93"/>
    <w:rsid w:val="00D04184"/>
    <w:rsid w:val="00D06C0A"/>
    <w:rsid w:val="00D11410"/>
    <w:rsid w:val="00D13A56"/>
    <w:rsid w:val="00D15426"/>
    <w:rsid w:val="00D17D24"/>
    <w:rsid w:val="00D20E6B"/>
    <w:rsid w:val="00D21436"/>
    <w:rsid w:val="00D26AE8"/>
    <w:rsid w:val="00D30DAB"/>
    <w:rsid w:val="00D32FDA"/>
    <w:rsid w:val="00D3346B"/>
    <w:rsid w:val="00D371B1"/>
    <w:rsid w:val="00D42DE6"/>
    <w:rsid w:val="00D4334B"/>
    <w:rsid w:val="00D44345"/>
    <w:rsid w:val="00D44C91"/>
    <w:rsid w:val="00D44DF0"/>
    <w:rsid w:val="00D4704B"/>
    <w:rsid w:val="00D473BE"/>
    <w:rsid w:val="00D50121"/>
    <w:rsid w:val="00D51E6C"/>
    <w:rsid w:val="00D52611"/>
    <w:rsid w:val="00D559DD"/>
    <w:rsid w:val="00D56BA3"/>
    <w:rsid w:val="00D604E5"/>
    <w:rsid w:val="00D618C5"/>
    <w:rsid w:val="00D65FB1"/>
    <w:rsid w:val="00D73DBE"/>
    <w:rsid w:val="00D74C8A"/>
    <w:rsid w:val="00D76296"/>
    <w:rsid w:val="00D81D74"/>
    <w:rsid w:val="00D93176"/>
    <w:rsid w:val="00D95B1C"/>
    <w:rsid w:val="00D96289"/>
    <w:rsid w:val="00D97617"/>
    <w:rsid w:val="00DA4467"/>
    <w:rsid w:val="00DA5804"/>
    <w:rsid w:val="00DA778B"/>
    <w:rsid w:val="00DB46D2"/>
    <w:rsid w:val="00DC0C67"/>
    <w:rsid w:val="00DC1CC8"/>
    <w:rsid w:val="00DC2265"/>
    <w:rsid w:val="00DD2564"/>
    <w:rsid w:val="00DD3256"/>
    <w:rsid w:val="00DD7094"/>
    <w:rsid w:val="00DE2AD0"/>
    <w:rsid w:val="00DE42AC"/>
    <w:rsid w:val="00DE6984"/>
    <w:rsid w:val="00DF0CCA"/>
    <w:rsid w:val="00DF4011"/>
    <w:rsid w:val="00DF74C1"/>
    <w:rsid w:val="00E01402"/>
    <w:rsid w:val="00E01C85"/>
    <w:rsid w:val="00E01E4A"/>
    <w:rsid w:val="00E029D6"/>
    <w:rsid w:val="00E034B5"/>
    <w:rsid w:val="00E03873"/>
    <w:rsid w:val="00E087C4"/>
    <w:rsid w:val="00E11302"/>
    <w:rsid w:val="00E22AB2"/>
    <w:rsid w:val="00E23B5F"/>
    <w:rsid w:val="00E277CD"/>
    <w:rsid w:val="00E31475"/>
    <w:rsid w:val="00E3176C"/>
    <w:rsid w:val="00E32072"/>
    <w:rsid w:val="00E34C8F"/>
    <w:rsid w:val="00E36F6C"/>
    <w:rsid w:val="00E37A05"/>
    <w:rsid w:val="00E41F88"/>
    <w:rsid w:val="00E42B06"/>
    <w:rsid w:val="00E45D22"/>
    <w:rsid w:val="00E4796C"/>
    <w:rsid w:val="00E50E15"/>
    <w:rsid w:val="00E5114E"/>
    <w:rsid w:val="00E53493"/>
    <w:rsid w:val="00E55B7A"/>
    <w:rsid w:val="00E578E7"/>
    <w:rsid w:val="00E7040C"/>
    <w:rsid w:val="00E7186C"/>
    <w:rsid w:val="00E75D45"/>
    <w:rsid w:val="00E76BEB"/>
    <w:rsid w:val="00E80180"/>
    <w:rsid w:val="00E86A5A"/>
    <w:rsid w:val="00E8752F"/>
    <w:rsid w:val="00E877F2"/>
    <w:rsid w:val="00E916F5"/>
    <w:rsid w:val="00E9372E"/>
    <w:rsid w:val="00E93B9E"/>
    <w:rsid w:val="00EA0E2B"/>
    <w:rsid w:val="00EA65A2"/>
    <w:rsid w:val="00EB0897"/>
    <w:rsid w:val="00EB23EE"/>
    <w:rsid w:val="00EB3385"/>
    <w:rsid w:val="00EB3DC3"/>
    <w:rsid w:val="00EB58D9"/>
    <w:rsid w:val="00EC2857"/>
    <w:rsid w:val="00EC43C6"/>
    <w:rsid w:val="00EC5196"/>
    <w:rsid w:val="00EC5BCA"/>
    <w:rsid w:val="00EC5D98"/>
    <w:rsid w:val="00ED2204"/>
    <w:rsid w:val="00ED33C5"/>
    <w:rsid w:val="00EE1374"/>
    <w:rsid w:val="00EE2526"/>
    <w:rsid w:val="00EE2BE7"/>
    <w:rsid w:val="00EE3C05"/>
    <w:rsid w:val="00EF3A05"/>
    <w:rsid w:val="00EF4B3F"/>
    <w:rsid w:val="00EF7B2C"/>
    <w:rsid w:val="00F07080"/>
    <w:rsid w:val="00F117D4"/>
    <w:rsid w:val="00F131B6"/>
    <w:rsid w:val="00F13416"/>
    <w:rsid w:val="00F144CB"/>
    <w:rsid w:val="00F17681"/>
    <w:rsid w:val="00F2281F"/>
    <w:rsid w:val="00F22C0E"/>
    <w:rsid w:val="00F276D4"/>
    <w:rsid w:val="00F343C1"/>
    <w:rsid w:val="00F353E6"/>
    <w:rsid w:val="00F35F99"/>
    <w:rsid w:val="00F4273B"/>
    <w:rsid w:val="00F43825"/>
    <w:rsid w:val="00F44C8E"/>
    <w:rsid w:val="00F45D9F"/>
    <w:rsid w:val="00F53972"/>
    <w:rsid w:val="00F54B9B"/>
    <w:rsid w:val="00F56347"/>
    <w:rsid w:val="00F626E9"/>
    <w:rsid w:val="00F63504"/>
    <w:rsid w:val="00F642B2"/>
    <w:rsid w:val="00F6760C"/>
    <w:rsid w:val="00F70607"/>
    <w:rsid w:val="00F767C3"/>
    <w:rsid w:val="00F81FBB"/>
    <w:rsid w:val="00F83451"/>
    <w:rsid w:val="00F8362B"/>
    <w:rsid w:val="00F87087"/>
    <w:rsid w:val="00F90B44"/>
    <w:rsid w:val="00F93090"/>
    <w:rsid w:val="00F96533"/>
    <w:rsid w:val="00FA28D5"/>
    <w:rsid w:val="00FA3F53"/>
    <w:rsid w:val="00FA65CA"/>
    <w:rsid w:val="00FA67E6"/>
    <w:rsid w:val="00FA68D6"/>
    <w:rsid w:val="00FA6F40"/>
    <w:rsid w:val="00FB24FD"/>
    <w:rsid w:val="00FB2A7A"/>
    <w:rsid w:val="00FB4F9C"/>
    <w:rsid w:val="00FB77F0"/>
    <w:rsid w:val="00FC09F8"/>
    <w:rsid w:val="00FC4629"/>
    <w:rsid w:val="00FC7C64"/>
    <w:rsid w:val="00FD632E"/>
    <w:rsid w:val="00FD766F"/>
    <w:rsid w:val="00FE0D13"/>
    <w:rsid w:val="00FE763B"/>
    <w:rsid w:val="00FF252E"/>
    <w:rsid w:val="00FF32E8"/>
    <w:rsid w:val="00FF4750"/>
    <w:rsid w:val="00FF5DA8"/>
    <w:rsid w:val="00FF68E8"/>
    <w:rsid w:val="00FF6FC7"/>
    <w:rsid w:val="00FF7466"/>
    <w:rsid w:val="0131B925"/>
    <w:rsid w:val="02CAC97E"/>
    <w:rsid w:val="02D054CA"/>
    <w:rsid w:val="03145789"/>
    <w:rsid w:val="0387CDEA"/>
    <w:rsid w:val="03938D42"/>
    <w:rsid w:val="03B1A43E"/>
    <w:rsid w:val="05048D8D"/>
    <w:rsid w:val="058B7B22"/>
    <w:rsid w:val="058FD140"/>
    <w:rsid w:val="0676EBE8"/>
    <w:rsid w:val="06B7F080"/>
    <w:rsid w:val="0707460D"/>
    <w:rsid w:val="0713D8EA"/>
    <w:rsid w:val="074D5899"/>
    <w:rsid w:val="08C77202"/>
    <w:rsid w:val="0980F7B0"/>
    <w:rsid w:val="099B7EB8"/>
    <w:rsid w:val="0AB95E54"/>
    <w:rsid w:val="0B00D390"/>
    <w:rsid w:val="0B11DCCF"/>
    <w:rsid w:val="0B3764FE"/>
    <w:rsid w:val="0B5ACE94"/>
    <w:rsid w:val="0BBA3DE2"/>
    <w:rsid w:val="0BE74A0D"/>
    <w:rsid w:val="0CCB6D18"/>
    <w:rsid w:val="0D1C793A"/>
    <w:rsid w:val="0EE301A5"/>
    <w:rsid w:val="0FF9BA51"/>
    <w:rsid w:val="113EF34A"/>
    <w:rsid w:val="122C192E"/>
    <w:rsid w:val="12582BDB"/>
    <w:rsid w:val="127DA5E4"/>
    <w:rsid w:val="14C2AE38"/>
    <w:rsid w:val="15356CF2"/>
    <w:rsid w:val="153ECE0D"/>
    <w:rsid w:val="15DDDF07"/>
    <w:rsid w:val="166F54C9"/>
    <w:rsid w:val="183027B5"/>
    <w:rsid w:val="185DFCF1"/>
    <w:rsid w:val="1A0811F3"/>
    <w:rsid w:val="1A995523"/>
    <w:rsid w:val="1AB146CB"/>
    <w:rsid w:val="1B2311CA"/>
    <w:rsid w:val="1B95390C"/>
    <w:rsid w:val="1CF3688C"/>
    <w:rsid w:val="1EA397BB"/>
    <w:rsid w:val="1FCAE28D"/>
    <w:rsid w:val="20604B71"/>
    <w:rsid w:val="22C6AA5F"/>
    <w:rsid w:val="2483CF2C"/>
    <w:rsid w:val="259C0AA3"/>
    <w:rsid w:val="25C9C034"/>
    <w:rsid w:val="25FEE10D"/>
    <w:rsid w:val="260D33EB"/>
    <w:rsid w:val="26D4DF52"/>
    <w:rsid w:val="280C1800"/>
    <w:rsid w:val="28A1EF9F"/>
    <w:rsid w:val="28C597BC"/>
    <w:rsid w:val="28DD9129"/>
    <w:rsid w:val="2941ED49"/>
    <w:rsid w:val="296521EA"/>
    <w:rsid w:val="2991192B"/>
    <w:rsid w:val="299B1A3C"/>
    <w:rsid w:val="2C5E24B5"/>
    <w:rsid w:val="2CD30DB7"/>
    <w:rsid w:val="2D31AC32"/>
    <w:rsid w:val="2DDB5E59"/>
    <w:rsid w:val="2DF9B7E1"/>
    <w:rsid w:val="2EACE49B"/>
    <w:rsid w:val="2F21D721"/>
    <w:rsid w:val="30CB6096"/>
    <w:rsid w:val="3142069A"/>
    <w:rsid w:val="326A3F95"/>
    <w:rsid w:val="3305F8CE"/>
    <w:rsid w:val="3311F7BA"/>
    <w:rsid w:val="34380851"/>
    <w:rsid w:val="344CF045"/>
    <w:rsid w:val="35605DB6"/>
    <w:rsid w:val="35AA41E2"/>
    <w:rsid w:val="360DEFD9"/>
    <w:rsid w:val="3625B675"/>
    <w:rsid w:val="362D3D91"/>
    <w:rsid w:val="36569DD5"/>
    <w:rsid w:val="379B47EA"/>
    <w:rsid w:val="379C6DA8"/>
    <w:rsid w:val="37CBD9F6"/>
    <w:rsid w:val="37FF8D59"/>
    <w:rsid w:val="3814C43F"/>
    <w:rsid w:val="381FA407"/>
    <w:rsid w:val="3851D502"/>
    <w:rsid w:val="3A762B21"/>
    <w:rsid w:val="3A8E474A"/>
    <w:rsid w:val="3AFD38C0"/>
    <w:rsid w:val="3B06D69A"/>
    <w:rsid w:val="3B33D41C"/>
    <w:rsid w:val="3CF8A6EB"/>
    <w:rsid w:val="3D998447"/>
    <w:rsid w:val="3E4AFCC6"/>
    <w:rsid w:val="3E53403C"/>
    <w:rsid w:val="3EF0AFC6"/>
    <w:rsid w:val="3FD1C3BA"/>
    <w:rsid w:val="402D4DEE"/>
    <w:rsid w:val="4047228A"/>
    <w:rsid w:val="408F7036"/>
    <w:rsid w:val="4145E6BB"/>
    <w:rsid w:val="417F666A"/>
    <w:rsid w:val="43593D4E"/>
    <w:rsid w:val="4365FF26"/>
    <w:rsid w:val="44072C42"/>
    <w:rsid w:val="44180CDF"/>
    <w:rsid w:val="449E7647"/>
    <w:rsid w:val="44B6A285"/>
    <w:rsid w:val="45A2134B"/>
    <w:rsid w:val="4631B438"/>
    <w:rsid w:val="46E8168D"/>
    <w:rsid w:val="474BC484"/>
    <w:rsid w:val="4833880A"/>
    <w:rsid w:val="48672824"/>
    <w:rsid w:val="4879A5B5"/>
    <w:rsid w:val="4883D9D0"/>
    <w:rsid w:val="4BB3FFCC"/>
    <w:rsid w:val="4CEDE7A3"/>
    <w:rsid w:val="4D0E432D"/>
    <w:rsid w:val="4D1B17F6"/>
    <w:rsid w:val="4D3B9588"/>
    <w:rsid w:val="4D4D16D8"/>
    <w:rsid w:val="4D98F7D7"/>
    <w:rsid w:val="4EC7BE87"/>
    <w:rsid w:val="4ED3CD0F"/>
    <w:rsid w:val="4EE8D154"/>
    <w:rsid w:val="4F39B2F8"/>
    <w:rsid w:val="5106534B"/>
    <w:rsid w:val="5183533E"/>
    <w:rsid w:val="51B9D0E2"/>
    <w:rsid w:val="51E70135"/>
    <w:rsid w:val="52BD3B15"/>
    <w:rsid w:val="53173619"/>
    <w:rsid w:val="5357205E"/>
    <w:rsid w:val="53C0D819"/>
    <w:rsid w:val="54F10CFD"/>
    <w:rsid w:val="55506076"/>
    <w:rsid w:val="566C2B00"/>
    <w:rsid w:val="5690781B"/>
    <w:rsid w:val="5769288C"/>
    <w:rsid w:val="58A487F4"/>
    <w:rsid w:val="58F7E93D"/>
    <w:rsid w:val="58FC57E9"/>
    <w:rsid w:val="5976F322"/>
    <w:rsid w:val="59FFC21C"/>
    <w:rsid w:val="5A19E698"/>
    <w:rsid w:val="5A363FC0"/>
    <w:rsid w:val="5B56D60B"/>
    <w:rsid w:val="5B8994BA"/>
    <w:rsid w:val="5BAE41E4"/>
    <w:rsid w:val="5C6A11A8"/>
    <w:rsid w:val="5CF1D477"/>
    <w:rsid w:val="5D32AC17"/>
    <w:rsid w:val="5DB85D32"/>
    <w:rsid w:val="5E2B20D5"/>
    <w:rsid w:val="5E88ACAA"/>
    <w:rsid w:val="5ECBAB5B"/>
    <w:rsid w:val="5F95C7B5"/>
    <w:rsid w:val="62AB598B"/>
    <w:rsid w:val="6372C47B"/>
    <w:rsid w:val="63B7951A"/>
    <w:rsid w:val="65A0DC96"/>
    <w:rsid w:val="65A4D805"/>
    <w:rsid w:val="66ED54EC"/>
    <w:rsid w:val="67545CE2"/>
    <w:rsid w:val="678D8435"/>
    <w:rsid w:val="67DB8839"/>
    <w:rsid w:val="68466D37"/>
    <w:rsid w:val="68A1C123"/>
    <w:rsid w:val="6920F403"/>
    <w:rsid w:val="6936C261"/>
    <w:rsid w:val="694E2456"/>
    <w:rsid w:val="6A306CEE"/>
    <w:rsid w:val="6A3082D3"/>
    <w:rsid w:val="6A3A2C94"/>
    <w:rsid w:val="6A9DDA8B"/>
    <w:rsid w:val="6AA0CFE3"/>
    <w:rsid w:val="6B523B8D"/>
    <w:rsid w:val="6B7054E5"/>
    <w:rsid w:val="6BB93E2B"/>
    <w:rsid w:val="6BC9C43E"/>
    <w:rsid w:val="6BCC5334"/>
    <w:rsid w:val="6C140378"/>
    <w:rsid w:val="6EEAB5B4"/>
    <w:rsid w:val="6EEBFD70"/>
    <w:rsid w:val="6F7DA31C"/>
    <w:rsid w:val="700438E7"/>
    <w:rsid w:val="703FFDAA"/>
    <w:rsid w:val="706D2DFD"/>
    <w:rsid w:val="70868615"/>
    <w:rsid w:val="7188919D"/>
    <w:rsid w:val="7219D48E"/>
    <w:rsid w:val="72503315"/>
    <w:rsid w:val="72A0FFE5"/>
    <w:rsid w:val="72B69B72"/>
    <w:rsid w:val="72ECEE9D"/>
    <w:rsid w:val="734A6F14"/>
    <w:rsid w:val="73BE26D7"/>
    <w:rsid w:val="741FD0EB"/>
    <w:rsid w:val="750BE6E9"/>
    <w:rsid w:val="754F2486"/>
    <w:rsid w:val="755110A9"/>
    <w:rsid w:val="76C4116D"/>
    <w:rsid w:val="7712EE20"/>
    <w:rsid w:val="778D4241"/>
    <w:rsid w:val="7A74970C"/>
    <w:rsid w:val="7C3B94EA"/>
    <w:rsid w:val="7D51D823"/>
    <w:rsid w:val="7D6ABCA1"/>
    <w:rsid w:val="7D6CF6A3"/>
    <w:rsid w:val="7DA88918"/>
    <w:rsid w:val="7DDECE28"/>
    <w:rsid w:val="7DEEEEC3"/>
    <w:rsid w:val="7DFA4A38"/>
    <w:rsid w:val="7EB439E5"/>
    <w:rsid w:val="7F2AB1ED"/>
    <w:rsid w:val="7FCCE42B"/>
    <w:rsid w:val="7FEDD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C800"/>
  <w15:chartTrackingRefBased/>
  <w15:docId w15:val="{45FFA6E7-D7B4-4019-89C7-33675FA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CF"/>
  </w:style>
  <w:style w:type="paragraph" w:styleId="Heading1">
    <w:name w:val="heading 1"/>
    <w:basedOn w:val="Normal"/>
    <w:link w:val="Heading1Char"/>
    <w:uiPriority w:val="9"/>
    <w:qFormat/>
    <w:rsid w:val="00F45D9F"/>
    <w:pPr>
      <w:widowControl w:val="0"/>
      <w:autoSpaceDE w:val="0"/>
      <w:autoSpaceDN w:val="0"/>
      <w:spacing w:after="0" w:line="240" w:lineRule="auto"/>
      <w:ind w:left="460"/>
      <w:outlineLvl w:val="0"/>
    </w:pPr>
    <w:rPr>
      <w:rFonts w:ascii="Arial" w:eastAsia="Arial" w:hAnsi="Arial" w:cs="Arial"/>
      <w:i/>
      <w:sz w:val="25"/>
      <w:szCs w:val="25"/>
      <w:lang w:val="en-US"/>
    </w:rPr>
  </w:style>
  <w:style w:type="paragraph" w:styleId="Heading2">
    <w:name w:val="heading 2"/>
    <w:basedOn w:val="Normal"/>
    <w:next w:val="Normal"/>
    <w:link w:val="Heading2Char"/>
    <w:uiPriority w:val="9"/>
    <w:semiHidden/>
    <w:unhideWhenUsed/>
    <w:qFormat/>
    <w:rsid w:val="00F276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1FCF"/>
    <w:rPr>
      <w:color w:val="0563C1" w:themeColor="hyperlink"/>
      <w:u w:val="single"/>
    </w:rPr>
  </w:style>
  <w:style w:type="paragraph" w:styleId="ListParagraph">
    <w:name w:val="List Paragraph"/>
    <w:basedOn w:val="Normal"/>
    <w:uiPriority w:val="1"/>
    <w:qFormat/>
    <w:rsid w:val="006E1FCF"/>
    <w:pPr>
      <w:ind w:left="720"/>
      <w:contextualSpacing/>
    </w:pPr>
  </w:style>
  <w:style w:type="paragraph" w:styleId="Header">
    <w:name w:val="header"/>
    <w:basedOn w:val="Normal"/>
    <w:link w:val="HeaderChar"/>
    <w:uiPriority w:val="99"/>
    <w:unhideWhenUsed/>
    <w:rsid w:val="00E0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B5"/>
  </w:style>
  <w:style w:type="paragraph" w:styleId="Footer">
    <w:name w:val="footer"/>
    <w:basedOn w:val="Normal"/>
    <w:link w:val="FooterChar"/>
    <w:uiPriority w:val="99"/>
    <w:unhideWhenUsed/>
    <w:rsid w:val="00E0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B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45D9F"/>
    <w:rPr>
      <w:rFonts w:ascii="Arial" w:eastAsia="Arial" w:hAnsi="Arial" w:cs="Arial"/>
      <w:i/>
      <w:sz w:val="25"/>
      <w:szCs w:val="25"/>
      <w:lang w:val="en-US"/>
    </w:rPr>
  </w:style>
  <w:style w:type="paragraph" w:styleId="BodyText">
    <w:name w:val="Body Text"/>
    <w:basedOn w:val="Normal"/>
    <w:link w:val="BodyTextChar"/>
    <w:uiPriority w:val="1"/>
    <w:qFormat/>
    <w:rsid w:val="00D4704B"/>
    <w:pPr>
      <w:widowControl w:val="0"/>
      <w:autoSpaceDE w:val="0"/>
      <w:autoSpaceDN w:val="0"/>
      <w:spacing w:after="0" w:line="240" w:lineRule="auto"/>
      <w:ind w:left="821"/>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704B"/>
    <w:rPr>
      <w:rFonts w:ascii="Arial" w:eastAsia="Arial" w:hAnsi="Arial" w:cs="Arial"/>
      <w:sz w:val="24"/>
      <w:szCs w:val="24"/>
      <w:lang w:val="en-US"/>
    </w:rPr>
  </w:style>
  <w:style w:type="paragraph" w:customStyle="1" w:styleId="paragraph">
    <w:name w:val="paragraph"/>
    <w:basedOn w:val="Normal"/>
    <w:rsid w:val="0092526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2526D"/>
  </w:style>
  <w:style w:type="character" w:customStyle="1" w:styleId="eop">
    <w:name w:val="eop"/>
    <w:basedOn w:val="DefaultParagraphFont"/>
    <w:rsid w:val="0092526D"/>
  </w:style>
  <w:style w:type="character" w:styleId="UnresolvedMention">
    <w:name w:val="Unresolved Mention"/>
    <w:basedOn w:val="DefaultParagraphFont"/>
    <w:uiPriority w:val="99"/>
    <w:semiHidden/>
    <w:unhideWhenUsed/>
    <w:rsid w:val="000A1710"/>
    <w:rPr>
      <w:color w:val="605E5C"/>
      <w:shd w:val="clear" w:color="auto" w:fill="E1DFDD"/>
    </w:rPr>
  </w:style>
  <w:style w:type="paragraph" w:styleId="NormalWeb">
    <w:name w:val="Normal (Web)"/>
    <w:basedOn w:val="Normal"/>
    <w:uiPriority w:val="99"/>
    <w:semiHidden/>
    <w:unhideWhenUsed/>
    <w:rsid w:val="00E22AB2"/>
    <w:pPr>
      <w:spacing w:before="100" w:beforeAutospacing="1" w:after="100" w:afterAutospacing="1" w:line="240" w:lineRule="auto"/>
    </w:pPr>
    <w:rPr>
      <w:rFonts w:ascii="Calibri" w:hAnsi="Calibri" w:cs="Calibri"/>
      <w:lang w:val="en-IE" w:eastAsia="en-IE"/>
    </w:rPr>
  </w:style>
  <w:style w:type="character" w:customStyle="1" w:styleId="Heading2Char">
    <w:name w:val="Heading 2 Char"/>
    <w:basedOn w:val="DefaultParagraphFont"/>
    <w:link w:val="Heading2"/>
    <w:uiPriority w:val="9"/>
    <w:semiHidden/>
    <w:rsid w:val="00F276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276D4"/>
    <w:rPr>
      <w:b/>
      <w:bCs/>
    </w:rPr>
  </w:style>
  <w:style w:type="paragraph" w:styleId="CommentSubject">
    <w:name w:val="annotation subject"/>
    <w:basedOn w:val="CommentText"/>
    <w:next w:val="CommentText"/>
    <w:link w:val="CommentSubjectChar"/>
    <w:uiPriority w:val="99"/>
    <w:semiHidden/>
    <w:unhideWhenUsed/>
    <w:rsid w:val="009F1299"/>
    <w:rPr>
      <w:b/>
      <w:bCs/>
    </w:rPr>
  </w:style>
  <w:style w:type="character" w:customStyle="1" w:styleId="CommentSubjectChar">
    <w:name w:val="Comment Subject Char"/>
    <w:basedOn w:val="CommentTextChar"/>
    <w:link w:val="CommentSubject"/>
    <w:uiPriority w:val="99"/>
    <w:semiHidden/>
    <w:rsid w:val="009F1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8050">
      <w:bodyDiv w:val="1"/>
      <w:marLeft w:val="0"/>
      <w:marRight w:val="0"/>
      <w:marTop w:val="0"/>
      <w:marBottom w:val="0"/>
      <w:divBdr>
        <w:top w:val="none" w:sz="0" w:space="0" w:color="auto"/>
        <w:left w:val="none" w:sz="0" w:space="0" w:color="auto"/>
        <w:bottom w:val="none" w:sz="0" w:space="0" w:color="auto"/>
        <w:right w:val="none" w:sz="0" w:space="0" w:color="auto"/>
      </w:divBdr>
    </w:div>
    <w:div w:id="711540665">
      <w:bodyDiv w:val="1"/>
      <w:marLeft w:val="0"/>
      <w:marRight w:val="0"/>
      <w:marTop w:val="0"/>
      <w:marBottom w:val="0"/>
      <w:divBdr>
        <w:top w:val="none" w:sz="0" w:space="0" w:color="auto"/>
        <w:left w:val="none" w:sz="0" w:space="0" w:color="auto"/>
        <w:bottom w:val="none" w:sz="0" w:space="0" w:color="auto"/>
        <w:right w:val="none" w:sz="0" w:space="0" w:color="auto"/>
      </w:divBdr>
      <w:divsChild>
        <w:div w:id="466550951">
          <w:marLeft w:val="0"/>
          <w:marRight w:val="0"/>
          <w:marTop w:val="0"/>
          <w:marBottom w:val="0"/>
          <w:divBdr>
            <w:top w:val="none" w:sz="0" w:space="0" w:color="auto"/>
            <w:left w:val="none" w:sz="0" w:space="0" w:color="auto"/>
            <w:bottom w:val="none" w:sz="0" w:space="0" w:color="auto"/>
            <w:right w:val="none" w:sz="0" w:space="0" w:color="auto"/>
          </w:divBdr>
        </w:div>
        <w:div w:id="612709594">
          <w:marLeft w:val="0"/>
          <w:marRight w:val="0"/>
          <w:marTop w:val="0"/>
          <w:marBottom w:val="0"/>
          <w:divBdr>
            <w:top w:val="none" w:sz="0" w:space="0" w:color="auto"/>
            <w:left w:val="none" w:sz="0" w:space="0" w:color="auto"/>
            <w:bottom w:val="none" w:sz="0" w:space="0" w:color="auto"/>
            <w:right w:val="none" w:sz="0" w:space="0" w:color="auto"/>
          </w:divBdr>
        </w:div>
        <w:div w:id="1079599453">
          <w:marLeft w:val="0"/>
          <w:marRight w:val="0"/>
          <w:marTop w:val="0"/>
          <w:marBottom w:val="0"/>
          <w:divBdr>
            <w:top w:val="none" w:sz="0" w:space="0" w:color="auto"/>
            <w:left w:val="none" w:sz="0" w:space="0" w:color="auto"/>
            <w:bottom w:val="none" w:sz="0" w:space="0" w:color="auto"/>
            <w:right w:val="none" w:sz="0" w:space="0" w:color="auto"/>
          </w:divBdr>
        </w:div>
        <w:div w:id="1484271317">
          <w:marLeft w:val="0"/>
          <w:marRight w:val="0"/>
          <w:marTop w:val="0"/>
          <w:marBottom w:val="0"/>
          <w:divBdr>
            <w:top w:val="none" w:sz="0" w:space="0" w:color="auto"/>
            <w:left w:val="none" w:sz="0" w:space="0" w:color="auto"/>
            <w:bottom w:val="none" w:sz="0" w:space="0" w:color="auto"/>
            <w:right w:val="none" w:sz="0" w:space="0" w:color="auto"/>
          </w:divBdr>
        </w:div>
        <w:div w:id="1849055723">
          <w:marLeft w:val="0"/>
          <w:marRight w:val="0"/>
          <w:marTop w:val="0"/>
          <w:marBottom w:val="0"/>
          <w:divBdr>
            <w:top w:val="none" w:sz="0" w:space="0" w:color="auto"/>
            <w:left w:val="none" w:sz="0" w:space="0" w:color="auto"/>
            <w:bottom w:val="none" w:sz="0" w:space="0" w:color="auto"/>
            <w:right w:val="none" w:sz="0" w:space="0" w:color="auto"/>
          </w:divBdr>
        </w:div>
        <w:div w:id="2139491075">
          <w:marLeft w:val="0"/>
          <w:marRight w:val="0"/>
          <w:marTop w:val="0"/>
          <w:marBottom w:val="0"/>
          <w:divBdr>
            <w:top w:val="none" w:sz="0" w:space="0" w:color="auto"/>
            <w:left w:val="none" w:sz="0" w:space="0" w:color="auto"/>
            <w:bottom w:val="none" w:sz="0" w:space="0" w:color="auto"/>
            <w:right w:val="none" w:sz="0" w:space="0" w:color="auto"/>
          </w:divBdr>
        </w:div>
      </w:divsChild>
    </w:div>
    <w:div w:id="764571324">
      <w:bodyDiv w:val="1"/>
      <w:marLeft w:val="0"/>
      <w:marRight w:val="0"/>
      <w:marTop w:val="0"/>
      <w:marBottom w:val="0"/>
      <w:divBdr>
        <w:top w:val="none" w:sz="0" w:space="0" w:color="auto"/>
        <w:left w:val="none" w:sz="0" w:space="0" w:color="auto"/>
        <w:bottom w:val="none" w:sz="0" w:space="0" w:color="auto"/>
        <w:right w:val="none" w:sz="0" w:space="0" w:color="auto"/>
      </w:divBdr>
    </w:div>
    <w:div w:id="1813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aisce.ie" TargetMode="External"/><Relationship Id="rId3" Type="http://schemas.openxmlformats.org/officeDocument/2006/relationships/customXml" Target="../customXml/item3.xml"/><Relationship Id="R81a941d35c98463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recruitment@gais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C3787361D2C4C9626272CC9D813E8" ma:contentTypeVersion="17" ma:contentTypeDescription="Create a new document." ma:contentTypeScope="" ma:versionID="2989906665e485314c602cfc6ef538a7">
  <xsd:schema xmlns:xsd="http://www.w3.org/2001/XMLSchema" xmlns:xs="http://www.w3.org/2001/XMLSchema" xmlns:p="http://schemas.microsoft.com/office/2006/metadata/properties" xmlns:ns2="242b6a9a-8ecd-4d4a-b02c-99ef9de7d051" xmlns:ns3="70a2b300-e25e-4f0a-93b8-26baff99ecbe" targetNamespace="http://schemas.microsoft.com/office/2006/metadata/properties" ma:root="true" ma:fieldsID="44394b614bd69b2dc29d0d7fef9cbaf8" ns2:_="" ns3:_="">
    <xsd:import namespace="242b6a9a-8ecd-4d4a-b02c-99ef9de7d051"/>
    <xsd:import namespace="70a2b300-e25e-4f0a-93b8-26baff99ec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b6a9a-8ecd-4d4a-b02c-99ef9de7d0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6619d5-9098-4646-9c8a-0127875ad51d}" ma:internalName="TaxCatchAll" ma:showField="CatchAllData" ma:web="242b6a9a-8ecd-4d4a-b02c-99ef9de7d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2b300-e25e-4f0a-93b8-26baff99e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42b6a9a-8ecd-4d4a-b02c-99ef9de7d051">CSHMJNJW5W5Z-1883732702-177910</_dlc_DocId>
    <_dlc_DocIdUrl xmlns="242b6a9a-8ecd-4d4a-b02c-99ef9de7d051">
      <Url>https://gaisce163.sharepoint.com/sites/HR/_layouts/15/DocIdRedir.aspx?ID=CSHMJNJW5W5Z-1883732702-177910</Url>
      <Description>CSHMJNJW5W5Z-1883732702-177910</Description>
    </_dlc_DocIdUrl>
    <_dlc_DocIdPersistId xmlns="242b6a9a-8ecd-4d4a-b02c-99ef9de7d051">false</_dlc_DocIdPersistId>
    <SharedWithUsers xmlns="242b6a9a-8ecd-4d4a-b02c-99ef9de7d051">
      <UserInfo>
        <DisplayName>Yvonne McKenna</DisplayName>
        <AccountId>19</AccountId>
        <AccountType/>
      </UserInfo>
      <UserInfo>
        <DisplayName>Karol Quinn</DisplayName>
        <AccountId>131</AccountId>
        <AccountType/>
      </UserInfo>
      <UserInfo>
        <DisplayName>Síona Cahill</DisplayName>
        <AccountId>27</AccountId>
        <AccountType/>
      </UserInfo>
    </SharedWithUsers>
    <TaxCatchAll xmlns="242b6a9a-8ecd-4d4a-b02c-99ef9de7d051" xsi:nil="true"/>
    <lcf76f155ced4ddcb4097134ff3c332f xmlns="70a2b300-e25e-4f0a-93b8-26baff99e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7F3C8-E10E-4255-BAC2-ED6EB103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b6a9a-8ecd-4d4a-b02c-99ef9de7d051"/>
    <ds:schemaRef ds:uri="70a2b300-e25e-4f0a-93b8-26baff99e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CA265-B494-42CB-B0D8-7D38B904C335}">
  <ds:schemaRefs>
    <ds:schemaRef ds:uri="http://schemas.microsoft.com/sharepoint/v3/contenttype/forms"/>
  </ds:schemaRefs>
</ds:datastoreItem>
</file>

<file path=customXml/itemProps3.xml><?xml version="1.0" encoding="utf-8"?>
<ds:datastoreItem xmlns:ds="http://schemas.openxmlformats.org/officeDocument/2006/customXml" ds:itemID="{E4D1F754-E037-4B7D-9E51-149D71EB7267}">
  <ds:schemaRefs>
    <ds:schemaRef ds:uri="http://schemas.microsoft.com/sharepoint/events"/>
  </ds:schemaRefs>
</ds:datastoreItem>
</file>

<file path=customXml/itemProps4.xml><?xml version="1.0" encoding="utf-8"?>
<ds:datastoreItem xmlns:ds="http://schemas.openxmlformats.org/officeDocument/2006/customXml" ds:itemID="{517ECF03-97F8-4FC3-91CF-6CB4576801CF}">
  <ds:schemaRefs>
    <ds:schemaRef ds:uri="http://schemas.microsoft.com/office/2006/metadata/properties"/>
    <ds:schemaRef ds:uri="http://schemas.microsoft.com/office/infopath/2007/PartnerControls"/>
    <ds:schemaRef ds:uri="242b6a9a-8ecd-4d4a-b02c-99ef9de7d051"/>
    <ds:schemaRef ds:uri="70a2b300-e25e-4f0a-93b8-26baff99ecb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Síona Cahill</dc:creator>
  <cp:keywords/>
  <dc:description/>
  <cp:lastModifiedBy>Louise Place</cp:lastModifiedBy>
  <cp:revision>87</cp:revision>
  <cp:lastPrinted>2021-07-27T23:29:00Z</cp:lastPrinted>
  <dcterms:created xsi:type="dcterms:W3CDTF">2022-07-20T22:31:00Z</dcterms:created>
  <dcterms:modified xsi:type="dcterms:W3CDTF">2025-03-24T13:37:00Z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0x0101008F7C3787361D2C4C9626272CC9D813E8</vt:lpwstr>
  </property>
  <property fmtid="{D5CDD505-2E9C-101B-9397-08002B2CF9AE}" pid="3" name="_dlc_DocIdItemGuid">
    <vt:lpwstr>f95e61ea-8231-4d33-965f-31f535746c22</vt:lpwstr>
  </property>
  <property fmtid="{D5CDD505-2E9C-101B-9397-08002B2CF9AE}" pid="4" name="Order">
    <vt:r8>17356700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